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B5DA2" w14:textId="2329A653" w:rsidR="00FF1EB8" w:rsidRDefault="00FD58F2" w:rsidP="00FF1EB8">
      <w:pPr>
        <w:spacing w:after="0"/>
        <w:jc w:val="both"/>
        <w:rPr>
          <w:rFonts w:ascii="Times New Roman" w:hAnsi="Times New Roman" w:cs="Times New Roman"/>
          <w:b/>
          <w:bCs/>
        </w:rPr>
      </w:pPr>
      <w:r>
        <w:rPr>
          <w:b/>
          <w:sz w:val="23"/>
        </w:rPr>
        <w:t>By submitting the registration form, you agree that the Reception and Integration Agency (hereinafter, PIIA) will process the personal data you provide for the purpose of granting access to the “Infodesk” mobile app.</w:t>
      </w:r>
    </w:p>
    <w:p w14:paraId="225E31D7" w14:textId="20F6E09C" w:rsidR="00FD58F2" w:rsidRDefault="00FD58F2" w:rsidP="00FF1EB8">
      <w:pPr>
        <w:spacing w:after="0"/>
        <w:jc w:val="both"/>
        <w:rPr>
          <w:rFonts w:ascii="Times New Roman" w:hAnsi="Times New Roman" w:cs="Times New Roman"/>
        </w:rPr>
      </w:pPr>
      <w:r>
        <w:rPr>
          <w:sz w:val="22"/>
        </w:rPr>
        <w:t xml:space="preserve">Please note that if you click the </w:t>
      </w:r>
      <w:r>
        <w:rPr>
          <w:b/>
          <w:sz w:val="22"/>
        </w:rPr>
        <w:t>“Register”</w:t>
      </w:r>
      <w:r>
        <w:rPr>
          <w:sz w:val="22"/>
        </w:rPr>
        <w:t xml:space="preserve"> button, PIIA will process your personal data on the basis of performing a task carried out in the public interest, in accordance with the General Data Protection Regulation (GDPR).</w:t>
      </w:r>
    </w:p>
    <w:p w14:paraId="4DFBB168" w14:textId="77777777" w:rsidR="00FF1EB8" w:rsidRPr="00FD58F2" w:rsidRDefault="00FF1EB8" w:rsidP="00FF1EB8">
      <w:pPr>
        <w:spacing w:after="0"/>
        <w:jc w:val="both"/>
        <w:rPr>
          <w:rFonts w:ascii="Times New Roman" w:hAnsi="Times New Roman" w:cs="Times New Roman"/>
        </w:rPr>
      </w:pPr>
    </w:p>
    <w:p w14:paraId="12AAC40C" w14:textId="64CE9261" w:rsidR="00FD58F2" w:rsidRDefault="00FD58F2" w:rsidP="00FF1EB8">
      <w:pPr>
        <w:spacing w:after="0"/>
        <w:jc w:val="both"/>
        <w:rPr>
          <w:rFonts w:ascii="Times New Roman" w:hAnsi="Times New Roman" w:cs="Times New Roman"/>
        </w:rPr>
      </w:pPr>
      <w:r>
        <w:rPr>
          <w:sz w:val="22"/>
        </w:rPr>
        <w:t>You have the right to withdraw your consent at any time by contacting PIIA by email at info@piia.lt. You also have the right to access your data and request that it be rectified or erased where permitted by law.</w:t>
      </w:r>
    </w:p>
    <w:p w14:paraId="4B20B032" w14:textId="77777777" w:rsidR="00FF1EB8" w:rsidRPr="00FD58F2" w:rsidRDefault="00FF1EB8" w:rsidP="00FF1EB8">
      <w:pPr>
        <w:spacing w:after="0"/>
        <w:jc w:val="both"/>
        <w:rPr>
          <w:rFonts w:ascii="Times New Roman" w:hAnsi="Times New Roman" w:cs="Times New Roman"/>
        </w:rPr>
      </w:pPr>
    </w:p>
    <w:p w14:paraId="3C2FCA04" w14:textId="6CBF1D40" w:rsidR="00FD58F2" w:rsidRPr="00FF1EB8" w:rsidRDefault="00FD58F2" w:rsidP="00FF1EB8">
      <w:pPr>
        <w:spacing w:after="0"/>
        <w:jc w:val="both"/>
        <w:rPr>
          <w:rFonts w:ascii="Times New Roman" w:hAnsi="Times New Roman" w:cs="Times New Roman"/>
        </w:rPr>
      </w:pPr>
      <w:r>
        <w:rPr>
          <w:sz w:val="22"/>
        </w:rPr>
        <w:t>For more information about how we process your personal data, please read our Privacy Notice.</w:t>
      </w:r>
    </w:p>
    <w:p w14:paraId="6BCAFA63" w14:textId="77777777" w:rsidR="00F747D7" w:rsidRPr="00FF1EB8" w:rsidRDefault="00F747D7" w:rsidP="00FF1EB8">
      <w:pPr>
        <w:spacing w:after="0"/>
        <w:jc w:val="both"/>
        <w:rPr>
          <w:rFonts w:ascii="Times New Roman" w:hAnsi="Times New Roman" w:cs="Times New Roman"/>
        </w:rPr>
      </w:pPr>
    </w:p>
    <w:p w14:paraId="14525FEE" w14:textId="77777777" w:rsidR="00F747D7" w:rsidRPr="00FF1EB8" w:rsidRDefault="00F747D7" w:rsidP="00FF1EB8">
      <w:pPr>
        <w:spacing w:after="0"/>
        <w:jc w:val="both"/>
        <w:rPr>
          <w:rFonts w:ascii="Times New Roman" w:hAnsi="Times New Roman" w:cs="Times New Roman"/>
        </w:rPr>
      </w:pPr>
    </w:p>
    <w:p w14:paraId="5D9180B8" w14:textId="77777777" w:rsidR="00F747D7" w:rsidRPr="00FF1EB8" w:rsidRDefault="00F747D7" w:rsidP="00FF1EB8">
      <w:pPr>
        <w:spacing w:after="0"/>
        <w:jc w:val="center"/>
        <w:rPr>
          <w:rFonts w:ascii="Times New Roman" w:hAnsi="Times New Roman" w:cs="Times New Roman"/>
          <w:b/>
          <w:bCs/>
        </w:rPr>
      </w:pPr>
      <w:r>
        <w:rPr>
          <w:b/>
          <w:sz w:val="27"/>
        </w:rPr>
        <w:t>PRIVACY NOTICE</w:t>
      </w:r>
    </w:p>
    <w:p w14:paraId="65F2B24D" w14:textId="326EB83A" w:rsidR="00F747D7" w:rsidRDefault="00F747D7" w:rsidP="00FF1EB8">
      <w:pPr>
        <w:spacing w:after="0"/>
        <w:jc w:val="center"/>
        <w:rPr>
          <w:rFonts w:ascii="Times New Roman" w:hAnsi="Times New Roman" w:cs="Times New Roman"/>
          <w:i/>
          <w:iCs/>
        </w:rPr>
      </w:pPr>
      <w:r>
        <w:rPr>
          <w:i/>
          <w:sz w:val="22"/>
        </w:rPr>
        <w:t>(on the processing of personal data in the “Infodesk” mobile app to provide general information to people residing in PIIA centres)</w:t>
      </w:r>
    </w:p>
    <w:p w14:paraId="674BA6D1" w14:textId="77777777" w:rsidR="00FF1EB8" w:rsidRPr="00F747D7" w:rsidRDefault="00FF1EB8" w:rsidP="00FF1EB8">
      <w:pPr>
        <w:spacing w:after="0"/>
        <w:jc w:val="center"/>
        <w:rPr>
          <w:rFonts w:ascii="Times New Roman" w:hAnsi="Times New Roman" w:cs="Times New Roman"/>
          <w:i/>
          <w:iCs/>
        </w:rPr>
      </w:pPr>
    </w:p>
    <w:p w14:paraId="3203F4ED" w14:textId="44612C0F" w:rsidR="00F747D7" w:rsidRPr="00F747D7" w:rsidRDefault="00F747D7" w:rsidP="00FF1EB8">
      <w:pPr>
        <w:spacing w:after="0"/>
        <w:jc w:val="both"/>
        <w:rPr>
          <w:rFonts w:ascii="Times New Roman" w:hAnsi="Times New Roman" w:cs="Times New Roman"/>
        </w:rPr>
      </w:pPr>
      <w:r>
        <w:rPr>
          <w:sz w:val="22"/>
        </w:rPr>
        <w:t xml:space="preserve">This privacy notice is for individuals who register for the “Infodesk” mobile app administered by the Reception and Integration Agency (hereinafter, </w:t>
      </w:r>
      <w:r>
        <w:rPr>
          <w:b/>
          <w:sz w:val="22"/>
        </w:rPr>
        <w:t>PIIA</w:t>
      </w:r>
      <w:r>
        <w:rPr>
          <w:sz w:val="22"/>
        </w:rPr>
        <w:t xml:space="preserve">). It explains how PIIA processes your personal data under Regulation (EU) 2016/679 of the European Parliament and of the Council of 27 April 2016 (the General Data Protection Regulation, hereinafter the </w:t>
      </w:r>
      <w:r>
        <w:rPr>
          <w:b/>
          <w:sz w:val="22"/>
        </w:rPr>
        <w:t>GDPR</w:t>
      </w:r>
      <w:r>
        <w:rPr>
          <w:sz w:val="22"/>
        </w:rPr>
        <w:t>).</w:t>
      </w:r>
    </w:p>
    <w:p w14:paraId="5CD7F905" w14:textId="77777777" w:rsidR="00F747D7" w:rsidRPr="00F747D7" w:rsidRDefault="003F7452" w:rsidP="00FF1EB8">
      <w:pPr>
        <w:spacing w:after="0"/>
        <w:jc w:val="both"/>
        <w:rPr>
          <w:rFonts w:ascii="Times New Roman" w:hAnsi="Times New Roman" w:cs="Times New Roman"/>
        </w:rPr>
      </w:pPr>
      <w:r>
        <w:rPr>
          <w:rFonts w:ascii="Times New Roman" w:hAnsi="Times New Roman" w:cs="Times New Roman"/>
          <w:sz w:val="22"/>
        </w:rPr>
        <w:pict w14:anchorId="7A39DE08">
          <v:rect id="_x0000_i1025" style="width:0;height:1.5pt" o:hralign="center" o:hrstd="t" o:hr="t" fillcolor="#a0a0a0" stroked="f"/>
        </w:pict>
      </w:r>
    </w:p>
    <w:p w14:paraId="6479153F" w14:textId="77777777" w:rsidR="00F747D7" w:rsidRPr="00F747D7" w:rsidRDefault="00F747D7" w:rsidP="00FF1EB8">
      <w:pPr>
        <w:spacing w:after="0"/>
        <w:jc w:val="both"/>
        <w:rPr>
          <w:rFonts w:ascii="Times New Roman" w:hAnsi="Times New Roman" w:cs="Times New Roman"/>
          <w:b/>
          <w:bCs/>
        </w:rPr>
      </w:pPr>
      <w:r>
        <w:rPr>
          <w:b/>
          <w:sz w:val="23"/>
        </w:rPr>
        <w:t>1. Data controller</w:t>
      </w:r>
    </w:p>
    <w:p w14:paraId="14310953" w14:textId="105A0676" w:rsidR="00F747D7" w:rsidRPr="00F747D7" w:rsidRDefault="00F747D7" w:rsidP="00FF1EB8">
      <w:pPr>
        <w:spacing w:after="0"/>
        <w:rPr>
          <w:rFonts w:ascii="Times New Roman" w:hAnsi="Times New Roman" w:cs="Times New Roman"/>
          <w:lang w:val="en-US"/>
        </w:rPr>
      </w:pPr>
      <w:r>
        <w:rPr>
          <w:b/>
          <w:sz w:val="22"/>
        </w:rPr>
        <w:t>Reception and Integration Agency</w:t>
      </w:r>
      <w:r>
        <w:rPr>
          <w:sz w:val="22"/>
        </w:rPr>
        <w:br/>
        <w:t>Address: A. Jaroševičiaus St. 10B, Vilnius</w:t>
        <w:br/>
        <w:t>Email: info@piia.lt</w:t>
        <w:br/>
        <w:t>Telephone: +370 349 73377</w:t>
        <w:br/>
        <w:t>Data Protection Officer: Agata Juknevičienė, agata.jukneviciene@gmail.com</w:t>
      </w:r>
    </w:p>
    <w:p w14:paraId="383F7D29" w14:textId="77777777" w:rsidR="00F747D7" w:rsidRPr="00F747D7" w:rsidRDefault="003F7452" w:rsidP="00FF1EB8">
      <w:pPr>
        <w:spacing w:after="0"/>
        <w:jc w:val="both"/>
        <w:rPr>
          <w:rFonts w:ascii="Times New Roman" w:hAnsi="Times New Roman" w:cs="Times New Roman"/>
        </w:rPr>
      </w:pPr>
      <w:r>
        <w:rPr>
          <w:rFonts w:ascii="Times New Roman" w:hAnsi="Times New Roman" w:cs="Times New Roman"/>
          <w:sz w:val="22"/>
        </w:rPr>
        <w:pict w14:anchorId="1907C1BC">
          <v:rect id="_x0000_i1026" style="width:0;height:1.5pt" o:hralign="center" o:hrstd="t" o:hr="t" fillcolor="#a0a0a0" stroked="f"/>
        </w:pict>
      </w:r>
    </w:p>
    <w:p w14:paraId="76B156B9" w14:textId="77777777" w:rsidR="00F747D7" w:rsidRPr="00F747D7" w:rsidRDefault="00F747D7" w:rsidP="00FF1EB8">
      <w:pPr>
        <w:spacing w:after="0"/>
        <w:jc w:val="both"/>
        <w:rPr>
          <w:rFonts w:ascii="Times New Roman" w:hAnsi="Times New Roman" w:cs="Times New Roman"/>
          <w:b/>
          <w:bCs/>
        </w:rPr>
      </w:pPr>
      <w:r>
        <w:rPr>
          <w:b/>
          <w:sz w:val="23"/>
        </w:rPr>
        <w:t>2. Purpose and legal basis for processing</w:t>
      </w:r>
    </w:p>
    <w:p w14:paraId="41C66B7C" w14:textId="31ECFC4E" w:rsidR="00FF1EB8" w:rsidRPr="00FF1EB8" w:rsidRDefault="00A75AD5" w:rsidP="00FF1EB8">
      <w:pPr>
        <w:spacing w:after="0"/>
        <w:jc w:val="both"/>
        <w:rPr>
          <w:rFonts w:ascii="Times New Roman" w:hAnsi="Times New Roman" w:cs="Times New Roman"/>
        </w:rPr>
      </w:pPr>
      <w:r>
        <w:rPr>
          <w:sz w:val="22"/>
        </w:rPr>
        <w:t>We will process the personal data you provide so that you can use the functions of the “Infodesk” mobile app and receive general information intended for residents of PIIA centres.</w:t>
      </w:r>
    </w:p>
    <w:p w14:paraId="4988E661" w14:textId="5D6BC35B" w:rsidR="00F747D7" w:rsidRDefault="00F747D7" w:rsidP="00FF1EB8">
      <w:pPr>
        <w:spacing w:after="0"/>
        <w:jc w:val="both"/>
        <w:rPr>
          <w:rFonts w:ascii="Times New Roman" w:hAnsi="Times New Roman" w:cs="Times New Roman"/>
        </w:rPr>
      </w:pPr>
      <w:r>
        <w:rPr>
          <w:sz w:val="22"/>
        </w:rPr>
        <w:t>Legal basis for processing:</w:t>
      </w:r>
    </w:p>
    <w:p w14:paraId="140D8DCA" w14:textId="77777777" w:rsidR="00FF1EB8" w:rsidRPr="00F747D7" w:rsidRDefault="00FF1EB8" w:rsidP="00FF1EB8">
      <w:pPr>
        <w:spacing w:after="0"/>
        <w:jc w:val="both"/>
        <w:rPr>
          <w:rFonts w:ascii="Times New Roman" w:hAnsi="Times New Roman" w:cs="Times New Roman"/>
        </w:rPr>
      </w:pPr>
    </w:p>
    <w:p w14:paraId="6B0E144F" w14:textId="471F2388" w:rsidR="00F747D7" w:rsidRPr="00F747D7" w:rsidRDefault="00F747D7" w:rsidP="00FF1EB8">
      <w:pPr>
        <w:spacing w:after="0"/>
        <w:jc w:val="both"/>
        <w:rPr>
          <w:rFonts w:ascii="Times New Roman" w:hAnsi="Times New Roman" w:cs="Times New Roman"/>
        </w:rPr>
      </w:pPr>
      <w:r>
        <w:rPr>
          <w:b/>
          <w:sz w:val="22"/>
        </w:rPr>
        <w:t>Article 6(1)(e) GDPR</w:t>
      </w:r>
      <w:r>
        <w:rPr>
          <w:sz w:val="22"/>
        </w:rPr>
        <w:t xml:space="preserve"> – processing is necessary for the performance of a task carried out in the public interest and assigned to PIIA under the legislation governing its activities.</w:t>
      </w:r>
    </w:p>
    <w:p w14:paraId="162E0A7F" w14:textId="77777777" w:rsidR="00F747D7" w:rsidRPr="00F747D7" w:rsidRDefault="003F7452" w:rsidP="00FF1EB8">
      <w:pPr>
        <w:spacing w:after="0"/>
        <w:jc w:val="both"/>
        <w:rPr>
          <w:rFonts w:ascii="Times New Roman" w:hAnsi="Times New Roman" w:cs="Times New Roman"/>
        </w:rPr>
      </w:pPr>
      <w:r>
        <w:rPr>
          <w:rFonts w:ascii="Times New Roman" w:hAnsi="Times New Roman" w:cs="Times New Roman"/>
          <w:sz w:val="22"/>
        </w:rPr>
        <w:pict w14:anchorId="59A00144">
          <v:rect id="_x0000_i1027" style="width:0;height:1.5pt" o:hralign="center" o:hrstd="t" o:hr="t" fillcolor="#a0a0a0" stroked="f"/>
        </w:pict>
      </w:r>
    </w:p>
    <w:p w14:paraId="5930CA28" w14:textId="77777777" w:rsidR="00FF1EB8" w:rsidRDefault="00FF1EB8" w:rsidP="00FF1EB8">
      <w:pPr>
        <w:spacing w:after="0"/>
        <w:jc w:val="both"/>
        <w:rPr>
          <w:rFonts w:ascii="Times New Roman" w:hAnsi="Times New Roman" w:cs="Times New Roman"/>
          <w:b/>
          <w:bCs/>
        </w:rPr>
      </w:pPr>
    </w:p>
    <w:p w14:paraId="01D584C5" w14:textId="77777777" w:rsidR="00FF1EB8" w:rsidRDefault="00FF1EB8" w:rsidP="00FF1EB8">
      <w:pPr>
        <w:spacing w:after="0"/>
        <w:jc w:val="both"/>
        <w:rPr>
          <w:rFonts w:ascii="Times New Roman" w:hAnsi="Times New Roman" w:cs="Times New Roman"/>
          <w:b/>
          <w:bCs/>
        </w:rPr>
      </w:pPr>
    </w:p>
    <w:p w14:paraId="7F555DE9" w14:textId="3FC84A41" w:rsidR="00F747D7" w:rsidRPr="00F747D7" w:rsidRDefault="00F747D7" w:rsidP="00FF1EB8">
      <w:pPr>
        <w:keepNext/>
        <w:pageBreakBefore/>
        <w:spacing w:after="0"/>
        <w:jc w:val="both"/>
        <w:rPr>
          <w:rFonts w:ascii="Times New Roman" w:hAnsi="Times New Roman" w:cs="Times New Roman"/>
          <w:b/>
          <w:bCs/>
        </w:rPr>
      </w:pPr>
      <w:r>
        <w:rPr>
          <w:b/>
          <w:sz w:val="23"/>
        </w:rPr>
        <w:t>3. Data processed</w:t>
      </w:r>
    </w:p>
    <w:p w14:paraId="0900A132" w14:textId="77777777" w:rsidR="00F747D7" w:rsidRPr="00F747D7" w:rsidRDefault="00F747D7" w:rsidP="00FF1EB8">
      <w:pPr>
        <w:keepNext/>
        <w:spacing w:after="0"/>
        <w:jc w:val="both"/>
        <w:rPr>
          <w:rFonts w:ascii="Times New Roman" w:hAnsi="Times New Roman" w:cs="Times New Roman"/>
        </w:rPr>
      </w:pPr>
      <w:r>
        <w:rPr>
          <w:sz w:val="21"/>
        </w:rPr>
        <w:t>When you register, PIIA may collect and further process the following personal data:</w:t>
      </w:r>
    </w:p>
    <w:p w14:paraId="78349DDA" w14:textId="77777777" w:rsidR="00F747D7" w:rsidRPr="00F747D7" w:rsidRDefault="00F747D7" w:rsidP="00FF1EB8">
      <w:pPr>
        <w:keepNext/>
        <w:numPr>
          <w:ilvl w:val="0"/>
          <w:numId w:val="2"/>
        </w:numPr>
        <w:spacing w:after="0" w:line="240" w:lineRule="auto"/>
        <w:ind w:left="0" w:firstLine="0"/>
        <w:jc w:val="both"/>
        <w:rPr>
          <w:rFonts w:ascii="Times New Roman" w:hAnsi="Times New Roman" w:cs="Times New Roman"/>
        </w:rPr>
      </w:pPr>
      <w:r>
        <w:rPr>
          <w:sz w:val="21"/>
        </w:rPr>
        <w:t>First name</w:t>
      </w:r>
    </w:p>
    <w:p w14:paraId="39733ABE" w14:textId="019B00F3" w:rsidR="00F747D7" w:rsidRDefault="00F747D7" w:rsidP="00FF1EB8">
      <w:pPr>
        <w:keepNext/>
        <w:numPr>
          <w:ilvl w:val="0"/>
          <w:numId w:val="2"/>
        </w:numPr>
        <w:spacing w:after="0" w:line="240" w:lineRule="auto"/>
        <w:ind w:left="0" w:firstLine="0"/>
        <w:jc w:val="both"/>
        <w:rPr>
          <w:rFonts w:ascii="Times New Roman" w:hAnsi="Times New Roman" w:cs="Times New Roman"/>
        </w:rPr>
      </w:pPr>
      <w:r>
        <w:rPr>
          <w:sz w:val="21"/>
        </w:rPr>
        <w:t>Last name</w:t>
      </w:r>
    </w:p>
    <w:p w14:paraId="32801271" w14:textId="779644EB" w:rsidR="002F38A6" w:rsidRDefault="002F38A6" w:rsidP="00FF1EB8">
      <w:pPr>
        <w:keepNext/>
        <w:numPr>
          <w:ilvl w:val="0"/>
          <w:numId w:val="2"/>
        </w:numPr>
        <w:spacing w:after="0" w:line="240" w:lineRule="auto"/>
        <w:ind w:left="0" w:firstLine="0"/>
        <w:jc w:val="both"/>
        <w:rPr>
          <w:rFonts w:ascii="Times New Roman" w:hAnsi="Times New Roman" w:cs="Times New Roman"/>
        </w:rPr>
      </w:pPr>
      <w:r>
        <w:rPr>
          <w:sz w:val="21"/>
        </w:rPr>
        <w:t>Email address</w:t>
      </w:r>
    </w:p>
    <w:p w14:paraId="209FA6FF" w14:textId="1B0908AA" w:rsidR="00E661C8" w:rsidRDefault="00E661C8" w:rsidP="00FF1EB8">
      <w:pPr>
        <w:numPr>
          <w:ilvl w:val="0"/>
          <w:numId w:val="2"/>
        </w:numPr>
        <w:spacing w:after="0" w:line="240" w:lineRule="auto"/>
        <w:ind w:left="0" w:firstLine="0"/>
        <w:jc w:val="both"/>
        <w:rPr>
          <w:rFonts w:ascii="Times New Roman" w:hAnsi="Times New Roman" w:cs="Times New Roman"/>
        </w:rPr>
      </w:pPr>
      <w:r>
        <w:rPr>
          <w:sz w:val="21"/>
        </w:rPr>
        <w:t>Date of birth</w:t>
      </w:r>
    </w:p>
    <w:p w14:paraId="449E2A5D" w14:textId="77777777" w:rsidR="00E661C8" w:rsidRPr="00E661C8" w:rsidRDefault="00E661C8" w:rsidP="00E661C8">
      <w:pPr>
        <w:spacing w:after="0" w:line="240" w:lineRule="auto"/>
        <w:jc w:val="both"/>
        <w:rPr>
          <w:rFonts w:ascii="Times New Roman" w:hAnsi="Times New Roman" w:cs="Times New Roman"/>
        </w:rPr>
      </w:pPr>
    </w:p>
    <w:p w14:paraId="7D2AE266" w14:textId="746F54A6" w:rsidR="00F747D7" w:rsidRPr="00F747D7" w:rsidRDefault="00F747D7" w:rsidP="00FF1EB8">
      <w:pPr>
        <w:spacing w:after="0"/>
        <w:jc w:val="both"/>
        <w:rPr>
          <w:rFonts w:ascii="Times New Roman" w:hAnsi="Times New Roman" w:cs="Times New Roman"/>
        </w:rPr>
      </w:pPr>
      <w:r>
        <w:rPr>
          <w:sz w:val="21"/>
        </w:rPr>
        <w:t>This data is needed to identify you so that you can view the content available in the mobile app for residents of PIIA centres.</w:t>
      </w:r>
    </w:p>
    <w:p w14:paraId="13676067" w14:textId="77777777" w:rsidR="00FF1EB8" w:rsidRPr="00F747D7" w:rsidRDefault="003F7452" w:rsidP="00FF1EB8">
      <w:pPr>
        <w:spacing w:after="0"/>
        <w:jc w:val="both"/>
        <w:rPr>
          <w:rFonts w:ascii="Times New Roman" w:hAnsi="Times New Roman" w:cs="Times New Roman"/>
        </w:rPr>
      </w:pPr>
      <w:r>
        <w:rPr>
          <w:rFonts w:ascii="Times New Roman" w:hAnsi="Times New Roman" w:cs="Times New Roman"/>
          <w:sz w:val="21"/>
        </w:rPr>
        <w:pict w14:anchorId="480ED65B">
          <v:rect id="_x0000_i1028" style="width:0;height:1.5pt" o:hralign="center" o:hrstd="t" o:hr="t" fillcolor="#a0a0a0" stroked="f"/>
        </w:pict>
      </w:r>
    </w:p>
    <w:p w14:paraId="7FEA0DFB" w14:textId="22985418" w:rsidR="00FF1EB8" w:rsidRPr="00F747D7" w:rsidRDefault="00FF1EB8" w:rsidP="00FF1EB8">
      <w:pPr>
        <w:spacing w:after="0"/>
        <w:jc w:val="both"/>
        <w:rPr>
          <w:rFonts w:ascii="Times New Roman" w:hAnsi="Times New Roman" w:cs="Times New Roman"/>
          <w:b/>
          <w:bCs/>
        </w:rPr>
      </w:pPr>
      <w:r>
        <w:rPr>
          <w:b/>
          <w:sz w:val="23"/>
        </w:rPr>
        <w:t>4. Where do we obtain your data?</w:t>
      </w:r>
    </w:p>
    <w:p w14:paraId="2B1F3695" w14:textId="6DE311D5" w:rsidR="00FF1EB8" w:rsidRPr="00FF1EB8" w:rsidRDefault="00FF1EB8" w:rsidP="00FF1EB8">
      <w:pPr>
        <w:spacing w:after="0"/>
        <w:jc w:val="both"/>
        <w:rPr>
          <w:rFonts w:ascii="Times New Roman" w:hAnsi="Times New Roman" w:cs="Times New Roman"/>
        </w:rPr>
      </w:pPr>
      <w:r>
        <w:rPr>
          <w:sz w:val="21"/>
        </w:rPr>
        <w:t xml:space="preserve">We obtain your personal data </w:t>
      </w:r>
      <w:r>
        <w:rPr>
          <w:b/>
          <w:sz w:val="21"/>
        </w:rPr>
        <w:t>directly from you</w:t>
      </w:r>
      <w:r>
        <w:rPr>
          <w:sz w:val="21"/>
        </w:rPr>
        <w:t xml:space="preserve"> when you complete the registration form in the mobile app.</w:t>
      </w:r>
    </w:p>
    <w:p w14:paraId="5ACDF9FD" w14:textId="77777777" w:rsidR="00FF1EB8" w:rsidRPr="00F747D7" w:rsidRDefault="003F7452" w:rsidP="00FF1EB8">
      <w:pPr>
        <w:spacing w:after="0"/>
        <w:jc w:val="both"/>
        <w:rPr>
          <w:rFonts w:ascii="Times New Roman" w:hAnsi="Times New Roman" w:cs="Times New Roman"/>
        </w:rPr>
      </w:pPr>
      <w:r>
        <w:rPr>
          <w:rFonts w:ascii="Times New Roman" w:hAnsi="Times New Roman" w:cs="Times New Roman"/>
          <w:sz w:val="21"/>
        </w:rPr>
        <w:pict w14:anchorId="7C4237E6">
          <v:rect id="_x0000_i1029" style="width:0;height:1.5pt" o:hralign="center" o:hrstd="t" o:hr="t" fillcolor="#a0a0a0" stroked="f"/>
        </w:pict>
      </w:r>
    </w:p>
    <w:p w14:paraId="326B6750" w14:textId="0DE3BCAC" w:rsidR="00F747D7" w:rsidRPr="00F747D7" w:rsidRDefault="00FF1EB8" w:rsidP="00FF1EB8">
      <w:pPr>
        <w:spacing w:after="0"/>
        <w:jc w:val="both"/>
        <w:rPr>
          <w:rFonts w:ascii="Times New Roman" w:hAnsi="Times New Roman" w:cs="Times New Roman"/>
          <w:b/>
          <w:bCs/>
        </w:rPr>
      </w:pPr>
      <w:r>
        <w:rPr>
          <w:b/>
          <w:sz w:val="23"/>
        </w:rPr>
        <w:t>5. Recipients of the data</w:t>
      </w:r>
    </w:p>
    <w:p w14:paraId="5D6729EC" w14:textId="77777777" w:rsidR="00F747D7" w:rsidRPr="00F747D7" w:rsidRDefault="00F747D7" w:rsidP="00FF1EB8">
      <w:pPr>
        <w:spacing w:after="0"/>
        <w:jc w:val="both"/>
        <w:rPr>
          <w:rFonts w:ascii="Times New Roman" w:hAnsi="Times New Roman" w:cs="Times New Roman"/>
        </w:rPr>
      </w:pPr>
      <w:r>
        <w:rPr>
          <w:sz w:val="21"/>
        </w:rPr>
        <w:t>Your personal data may be disclosed to the following recipients when this is necessary to provide the service or meet legal obligations:</w:t>
      </w:r>
    </w:p>
    <w:p w14:paraId="59C035F9" w14:textId="14A16E3B" w:rsidR="00F747D7" w:rsidRPr="00F747D7" w:rsidRDefault="00F747D7" w:rsidP="00FF1EB8">
      <w:pPr>
        <w:numPr>
          <w:ilvl w:val="0"/>
          <w:numId w:val="6"/>
        </w:numPr>
        <w:tabs>
          <w:tab w:val="clear" w:pos="720"/>
          <w:tab w:val="num" w:pos="284"/>
        </w:tabs>
        <w:spacing w:after="0"/>
        <w:ind w:left="0" w:firstLine="0"/>
        <w:jc w:val="both"/>
        <w:rPr>
          <w:rFonts w:ascii="Times New Roman" w:hAnsi="Times New Roman" w:cs="Times New Roman"/>
        </w:rPr>
      </w:pPr>
      <w:r>
        <w:rPr>
          <w:sz w:val="21"/>
        </w:rPr>
        <w:t>PIIA employees responsible for administering the services;</w:t>
      </w:r>
    </w:p>
    <w:p w14:paraId="5AAEBC3A" w14:textId="1A489BBB" w:rsidR="00F747D7" w:rsidRDefault="00F747D7" w:rsidP="00FF1EB8">
      <w:pPr>
        <w:numPr>
          <w:ilvl w:val="0"/>
          <w:numId w:val="6"/>
        </w:numPr>
        <w:tabs>
          <w:tab w:val="clear" w:pos="720"/>
          <w:tab w:val="num" w:pos="284"/>
        </w:tabs>
        <w:spacing w:after="0"/>
        <w:ind w:left="0" w:firstLine="0"/>
        <w:jc w:val="both"/>
        <w:rPr>
          <w:rFonts w:ascii="Times New Roman" w:hAnsi="Times New Roman" w:cs="Times New Roman"/>
        </w:rPr>
      </w:pPr>
      <w:r>
        <w:rPr>
          <w:sz w:val="21"/>
        </w:rPr>
        <w:t>IT service providers that provide system maintenance or technical support (acting as data processors).</w:t>
      </w:r>
    </w:p>
    <w:p w14:paraId="0E96983F" w14:textId="77777777" w:rsidR="00FF1EB8" w:rsidRPr="00F747D7" w:rsidRDefault="00FF1EB8" w:rsidP="00FF1EB8">
      <w:pPr>
        <w:spacing w:after="0"/>
        <w:jc w:val="both"/>
        <w:rPr>
          <w:rFonts w:ascii="Times New Roman" w:hAnsi="Times New Roman" w:cs="Times New Roman"/>
        </w:rPr>
      </w:pPr>
    </w:p>
    <w:p w14:paraId="7C77D735" w14:textId="77777777" w:rsidR="00F747D7" w:rsidRPr="00F747D7" w:rsidRDefault="00F747D7" w:rsidP="00FF1EB8">
      <w:pPr>
        <w:spacing w:after="0"/>
        <w:jc w:val="both"/>
        <w:rPr>
          <w:rFonts w:ascii="Times New Roman" w:hAnsi="Times New Roman" w:cs="Times New Roman"/>
        </w:rPr>
      </w:pPr>
      <w:r>
        <w:rPr>
          <w:sz w:val="21"/>
        </w:rPr>
        <w:t>Your data will not be transferred outside the European Economic Area unless appropriate safeguards are in place, as required by the GDPR.</w:t>
      </w:r>
    </w:p>
    <w:p w14:paraId="1C87F9CD" w14:textId="77777777" w:rsidR="00F747D7" w:rsidRPr="00F747D7" w:rsidRDefault="003F7452" w:rsidP="00FF1EB8">
      <w:pPr>
        <w:spacing w:after="0"/>
        <w:jc w:val="both"/>
        <w:rPr>
          <w:rFonts w:ascii="Times New Roman" w:hAnsi="Times New Roman" w:cs="Times New Roman"/>
        </w:rPr>
      </w:pPr>
      <w:r>
        <w:rPr>
          <w:rFonts w:ascii="Times New Roman" w:hAnsi="Times New Roman" w:cs="Times New Roman"/>
          <w:sz w:val="21"/>
        </w:rPr>
        <w:pict w14:anchorId="204B03C7">
          <v:rect id="_x0000_i1030" style="width:0;height:1.5pt" o:hralign="center" o:hrstd="t" o:hr="t" fillcolor="#a0a0a0" stroked="f"/>
        </w:pict>
      </w:r>
    </w:p>
    <w:p w14:paraId="2786F688" w14:textId="295C0CFC" w:rsidR="00F747D7" w:rsidRPr="00F747D7" w:rsidRDefault="00FF1EB8" w:rsidP="00FF1EB8">
      <w:pPr>
        <w:spacing w:after="0"/>
        <w:jc w:val="both"/>
        <w:rPr>
          <w:rFonts w:ascii="Times New Roman" w:hAnsi="Times New Roman" w:cs="Times New Roman"/>
          <w:b/>
          <w:bCs/>
        </w:rPr>
      </w:pPr>
      <w:r>
        <w:rPr>
          <w:b/>
          <w:sz w:val="23"/>
        </w:rPr>
        <w:t>6. Data retention period</w:t>
      </w:r>
    </w:p>
    <w:p w14:paraId="196D5B1E" w14:textId="77777777" w:rsidR="00C501A8" w:rsidRDefault="00C501A8" w:rsidP="00FF1EB8">
      <w:pPr>
        <w:spacing w:after="0"/>
        <w:jc w:val="both"/>
        <w:rPr>
          <w:rFonts w:ascii="Times New Roman" w:hAnsi="Times New Roman" w:cs="Times New Roman"/>
        </w:rPr>
      </w:pPr>
      <w:r>
        <w:rPr>
          <w:sz w:val="21"/>
        </w:rPr>
        <w:t>We will retain your personal data for as long as necessary to provide and administer the services, but no longer than five years from the date the service is provided. This retention period follows the Schedule of Retention Periods for Internal Administration Documents, approved by Order No. V-100 of the Chief Archivist of Lithuania dated 9 March 2011.</w:t>
      </w:r>
    </w:p>
    <w:p w14:paraId="7FAC76B3" w14:textId="260142D3" w:rsidR="00F747D7" w:rsidRPr="00F747D7" w:rsidRDefault="00F747D7" w:rsidP="00FF1EB8">
      <w:pPr>
        <w:spacing w:after="0"/>
        <w:jc w:val="both"/>
        <w:rPr>
          <w:rFonts w:ascii="Times New Roman" w:hAnsi="Times New Roman" w:cs="Times New Roman"/>
        </w:rPr>
      </w:pPr>
      <w:r>
        <w:rPr>
          <w:sz w:val="21"/>
        </w:rPr>
        <w:t>When the retention period expires, the data will be securely destroyed.</w:t>
      </w:r>
    </w:p>
    <w:p w14:paraId="1652B32E" w14:textId="77777777" w:rsidR="00F747D7" w:rsidRPr="00F747D7" w:rsidRDefault="003F7452" w:rsidP="00FF1EB8">
      <w:pPr>
        <w:spacing w:after="0"/>
        <w:jc w:val="both"/>
        <w:rPr>
          <w:rFonts w:ascii="Times New Roman" w:hAnsi="Times New Roman" w:cs="Times New Roman"/>
        </w:rPr>
      </w:pPr>
      <w:r>
        <w:rPr>
          <w:rFonts w:ascii="Times New Roman" w:hAnsi="Times New Roman" w:cs="Times New Roman"/>
          <w:sz w:val="21"/>
        </w:rPr>
        <w:pict w14:anchorId="78DCA7A1">
          <v:rect id="_x0000_i1031" style="width:0;height:1.5pt" o:hralign="center" o:hrstd="t" o:hr="t" fillcolor="#a0a0a0" stroked="f"/>
        </w:pict>
      </w:r>
    </w:p>
    <w:p w14:paraId="7DB0B2D0" w14:textId="77777777" w:rsidR="00F747D7" w:rsidRPr="00F747D7" w:rsidRDefault="00F747D7" w:rsidP="00FF1EB8">
      <w:pPr>
        <w:spacing w:after="0"/>
        <w:jc w:val="both"/>
        <w:rPr>
          <w:rFonts w:ascii="Times New Roman" w:hAnsi="Times New Roman" w:cs="Times New Roman"/>
          <w:b/>
          <w:bCs/>
        </w:rPr>
      </w:pPr>
      <w:r>
        <w:rPr>
          <w:b/>
          <w:sz w:val="23"/>
        </w:rPr>
        <w:t>7. Your rights</w:t>
      </w:r>
    </w:p>
    <w:p w14:paraId="557F5884" w14:textId="77777777" w:rsidR="00FF1EB8" w:rsidRPr="00FF1EB8" w:rsidRDefault="00FF1EB8" w:rsidP="00FF1EB8">
      <w:pPr>
        <w:spacing w:after="0"/>
        <w:jc w:val="both"/>
        <w:rPr>
          <w:rFonts w:ascii="Times New Roman" w:hAnsi="Times New Roman" w:cs="Times New Roman"/>
        </w:rPr>
      </w:pPr>
      <w:r>
        <w:rPr>
          <w:sz w:val="21"/>
        </w:rPr>
        <w:t>As a data subject, you have the following rights:</w:t>
      </w:r>
    </w:p>
    <w:p w14:paraId="336F9512" w14:textId="77777777"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be informed about the processing of your data (Articles 13 and 14 GDPR)</w:t>
      </w:r>
    </w:p>
    <w:p w14:paraId="65B1802D" w14:textId="77777777"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of access to your data (Article 15 GDPR)</w:t>
      </w:r>
    </w:p>
    <w:p w14:paraId="0F1BB02F" w14:textId="77777777"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request rectification of your data (Article 16 GDPR)</w:t>
      </w:r>
    </w:p>
    <w:p w14:paraId="359268E9" w14:textId="77777777"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request erasure of your data (“the right to be forgotten”) (Article 17 GDPR). Note: you may exercise this right if at least one of the conditions in Article 17(1) GDPR applies.</w:t>
      </w:r>
    </w:p>
    <w:p w14:paraId="7C9E4D12" w14:textId="77777777"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request restriction of processing (Article 18 GDPR). Note: you may exercise this right if at least one of the conditions in Article 18(1) GDPR applies.</w:t>
      </w:r>
    </w:p>
    <w:p w14:paraId="44954DDB" w14:textId="475B97E9" w:rsidR="00C501A8" w:rsidRDefault="00C501A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object to the processing of your personal data (Article 21 GDPR). Note: if you exercise this right, you should explain the specific reasons relating to your situation.</w:t>
      </w:r>
    </w:p>
    <w:p w14:paraId="3512A984" w14:textId="5C3050B6" w:rsidR="00FF1EB8" w:rsidRDefault="00FF1EB8" w:rsidP="00C501A8">
      <w:pPr>
        <w:numPr>
          <w:ilvl w:val="0"/>
          <w:numId w:val="5"/>
        </w:numPr>
        <w:tabs>
          <w:tab w:val="clear" w:pos="720"/>
          <w:tab w:val="left" w:pos="284"/>
        </w:tabs>
        <w:spacing w:after="0"/>
        <w:ind w:left="0" w:firstLine="0"/>
        <w:jc w:val="both"/>
        <w:rPr>
          <w:rFonts w:ascii="Times New Roman" w:hAnsi="Times New Roman" w:cs="Times New Roman"/>
        </w:rPr>
      </w:pPr>
      <w:r>
        <w:rPr>
          <w:sz w:val="21"/>
        </w:rPr>
        <w:t>The right to lodge a complaint with the State Data Protection Inspectorate (www.vdai.lrv.lt) if you believe your rights have been infringed.</w:t>
      </w:r>
    </w:p>
    <w:p w14:paraId="3675BB73" w14:textId="77777777" w:rsidR="009D7B0D" w:rsidRPr="00FF1EB8" w:rsidRDefault="009D7B0D" w:rsidP="009D7B0D">
      <w:pPr>
        <w:tabs>
          <w:tab w:val="left" w:pos="284"/>
        </w:tabs>
        <w:spacing w:after="0"/>
        <w:jc w:val="both"/>
        <w:rPr>
          <w:rFonts w:ascii="Times New Roman" w:hAnsi="Times New Roman" w:cs="Times New Roman"/>
        </w:rPr>
      </w:pPr>
    </w:p>
    <w:p w14:paraId="6E3EF167" w14:textId="6AA69DB4" w:rsidR="00FF1EB8" w:rsidRPr="00FF1EB8" w:rsidRDefault="00FF1EB8" w:rsidP="00FF1EB8">
      <w:pPr>
        <w:spacing w:after="0"/>
        <w:jc w:val="both"/>
        <w:rPr>
          <w:rFonts w:ascii="Times New Roman" w:hAnsi="Times New Roman" w:cs="Times New Roman"/>
        </w:rPr>
      </w:pPr>
      <w:r>
        <w:rPr>
          <w:sz w:val="21"/>
        </w:rPr>
        <w:t xml:space="preserve">Information about how to exercise your rights is available on our website at </w:t>
      </w:r>
      <w:hyperlink r:id="rId8">
        <w:r>
          <w:rPr>
            <w:color w:val="0563C1"/>
            <w:u w:val="single"/>
          </w:rPr>
          <w:t>https://piia.lt/apie-agentura/asmens-duomenu-apsauga/</w:t>
        </w:r>
      </w:hyperlink>
      <w:r>
        <w:rPr>
          <w:sz w:val="21"/>
        </w:rPr>
        <w:t xml:space="preserve"> or by emailing us at info@piia.lt.</w:t>
      </w:r>
    </w:p>
    <w:sectPr w:rsidR="00FD58F2" w:rsidRPr="00FF1EB8">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64B41"/>
    <w:multiLevelType w:val="multilevel"/>
    <w:tmpl w:val="9F10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07287"/>
    <w:multiLevelType w:val="multilevel"/>
    <w:tmpl w:val="08AC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DA6053"/>
    <w:multiLevelType w:val="multilevel"/>
    <w:tmpl w:val="1B16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960032"/>
    <w:multiLevelType w:val="multilevel"/>
    <w:tmpl w:val="4A18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F22CB2"/>
    <w:multiLevelType w:val="multilevel"/>
    <w:tmpl w:val="DC381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23282A"/>
    <w:multiLevelType w:val="multilevel"/>
    <w:tmpl w:val="05FE58E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F2"/>
    <w:rsid w:val="001D647D"/>
    <w:rsid w:val="002F38A6"/>
    <w:rsid w:val="003F7452"/>
    <w:rsid w:val="005E6302"/>
    <w:rsid w:val="00731D31"/>
    <w:rsid w:val="0081512E"/>
    <w:rsid w:val="009D7B0D"/>
    <w:rsid w:val="00A75AD5"/>
    <w:rsid w:val="00C501A8"/>
    <w:rsid w:val="00E661C8"/>
    <w:rsid w:val="00F747D7"/>
    <w:rsid w:val="00FD58F2"/>
    <w:rsid w:val="00FF1E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A00A62D"/>
  <w15:chartTrackingRefBased/>
  <w15:docId w15:val="{B7ECF813-2316-4BA9-ADCF-CBBE243A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D5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D5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D58F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D58F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D58F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D58F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D58F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D58F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D58F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D58F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D58F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D58F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D58F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D58F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D58F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D58F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D58F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D58F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D5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D58F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D58F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D58F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D58F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D58F2"/>
    <w:rPr>
      <w:i/>
      <w:iCs/>
      <w:color w:val="404040" w:themeColor="text1" w:themeTint="BF"/>
    </w:rPr>
  </w:style>
  <w:style w:type="paragraph" w:styleId="Sraopastraipa">
    <w:name w:val="List Paragraph"/>
    <w:basedOn w:val="prastasis"/>
    <w:uiPriority w:val="34"/>
    <w:qFormat/>
    <w:rsid w:val="00FD58F2"/>
    <w:pPr>
      <w:ind w:left="720"/>
      <w:contextualSpacing/>
    </w:pPr>
  </w:style>
  <w:style w:type="character" w:styleId="Rykuspabraukimas">
    <w:name w:val="Intense Emphasis"/>
    <w:basedOn w:val="Numatytasispastraiposriftas"/>
    <w:uiPriority w:val="21"/>
    <w:qFormat/>
    <w:rsid w:val="00FD58F2"/>
    <w:rPr>
      <w:i/>
      <w:iCs/>
      <w:color w:val="0F4761" w:themeColor="accent1" w:themeShade="BF"/>
    </w:rPr>
  </w:style>
  <w:style w:type="paragraph" w:styleId="Iskirtacitata">
    <w:name w:val="Intense Quote"/>
    <w:basedOn w:val="prastasis"/>
    <w:next w:val="prastasis"/>
    <w:link w:val="IskirtacitataDiagrama"/>
    <w:uiPriority w:val="30"/>
    <w:qFormat/>
    <w:rsid w:val="00FD5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D58F2"/>
    <w:rPr>
      <w:i/>
      <w:iCs/>
      <w:color w:val="0F4761" w:themeColor="accent1" w:themeShade="BF"/>
    </w:rPr>
  </w:style>
  <w:style w:type="character" w:styleId="Rykinuoroda">
    <w:name w:val="Intense Reference"/>
    <w:basedOn w:val="Numatytasispastraiposriftas"/>
    <w:uiPriority w:val="32"/>
    <w:qFormat/>
    <w:rsid w:val="00FD58F2"/>
    <w:rPr>
      <w:b/>
      <w:bCs/>
      <w:smallCaps/>
      <w:color w:val="0F4761" w:themeColor="accent1" w:themeShade="BF"/>
      <w:spacing w:val="5"/>
    </w:rPr>
  </w:style>
  <w:style w:type="character" w:styleId="Hipersaitas">
    <w:name w:val="Hyperlink"/>
    <w:basedOn w:val="Numatytasispastraiposriftas"/>
    <w:uiPriority w:val="99"/>
    <w:unhideWhenUsed/>
    <w:rsid w:val="00FD58F2"/>
    <w:rPr>
      <w:color w:val="467886" w:themeColor="hyperlink"/>
      <w:u w:val="single"/>
    </w:rPr>
  </w:style>
  <w:style w:type="character" w:styleId="Neapdorotaspaminjimas">
    <w:name w:val="Unresolved Mention"/>
    <w:basedOn w:val="Numatytasispastraiposriftas"/>
    <w:uiPriority w:val="99"/>
    <w:semiHidden/>
    <w:unhideWhenUsed/>
    <w:rsid w:val="00FD58F2"/>
    <w:rPr>
      <w:color w:val="605E5C"/>
      <w:shd w:val="clear" w:color="auto" w:fill="E1DFDD"/>
    </w:rPr>
  </w:style>
  <w:style w:type="character" w:styleId="Komentaronuoroda">
    <w:name w:val="annotation reference"/>
    <w:basedOn w:val="Numatytasispastraiposriftas"/>
    <w:uiPriority w:val="99"/>
    <w:semiHidden/>
    <w:unhideWhenUsed/>
    <w:rsid w:val="00FF1EB8"/>
    <w:rPr>
      <w:sz w:val="16"/>
      <w:szCs w:val="16"/>
    </w:rPr>
  </w:style>
  <w:style w:type="paragraph" w:styleId="Komentarotekstas">
    <w:name w:val="annotation text"/>
    <w:basedOn w:val="prastasis"/>
    <w:link w:val="KomentarotekstasDiagrama"/>
    <w:uiPriority w:val="99"/>
    <w:unhideWhenUsed/>
    <w:rsid w:val="00FF1EB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F1EB8"/>
    <w:rPr>
      <w:sz w:val="20"/>
      <w:szCs w:val="20"/>
    </w:rPr>
  </w:style>
  <w:style w:type="paragraph" w:styleId="Komentarotema">
    <w:name w:val="annotation subject"/>
    <w:basedOn w:val="Komentarotekstas"/>
    <w:next w:val="Komentarotekstas"/>
    <w:link w:val="KomentarotemaDiagrama"/>
    <w:uiPriority w:val="99"/>
    <w:semiHidden/>
    <w:unhideWhenUsed/>
    <w:rsid w:val="00FF1EB8"/>
    <w:rPr>
      <w:b/>
      <w:bCs/>
    </w:rPr>
  </w:style>
  <w:style w:type="character" w:customStyle="1" w:styleId="KomentarotemaDiagrama">
    <w:name w:val="Komentaro tema Diagrama"/>
    <w:basedOn w:val="KomentarotekstasDiagrama"/>
    <w:link w:val="Komentarotema"/>
    <w:uiPriority w:val="99"/>
    <w:semiHidden/>
    <w:rsid w:val="00FF1EB8"/>
    <w:rPr>
      <w:b/>
      <w:bCs/>
      <w:sz w:val="20"/>
      <w:szCs w:val="20"/>
    </w:rPr>
  </w:style>
  <w:style w:type="paragraph" w:styleId="Debesliotekstas">
    <w:name w:val="Balloon Text"/>
    <w:basedOn w:val="prastasis"/>
    <w:link w:val="DebesliotekstasDiagrama"/>
    <w:uiPriority w:val="99"/>
    <w:semiHidden/>
    <w:unhideWhenUsed/>
    <w:rsid w:val="00E661C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61C8"/>
    <w:rPr>
      <w:rFonts w:ascii="Segoe UI" w:hAnsi="Segoe UI" w:cs="Segoe UI"/>
      <w:sz w:val="18"/>
      <w:szCs w:val="18"/>
    </w:rPr>
  </w:style>
  <w:style w:type="paragraph" w:styleId="Pataisymai">
    <w:name w:val="Revision"/>
    <w:hidden/>
    <w:uiPriority w:val="99"/>
    <w:semiHidden/>
    <w:rsid w:val="00A75A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51825">
      <w:bodyDiv w:val="1"/>
      <w:marLeft w:val="0"/>
      <w:marRight w:val="0"/>
      <w:marTop w:val="0"/>
      <w:marBottom w:val="0"/>
      <w:divBdr>
        <w:top w:val="none" w:sz="0" w:space="0" w:color="auto"/>
        <w:left w:val="none" w:sz="0" w:space="0" w:color="auto"/>
        <w:bottom w:val="none" w:sz="0" w:space="0" w:color="auto"/>
        <w:right w:val="none" w:sz="0" w:space="0" w:color="auto"/>
      </w:divBdr>
    </w:div>
    <w:div w:id="216628169">
      <w:bodyDiv w:val="1"/>
      <w:marLeft w:val="0"/>
      <w:marRight w:val="0"/>
      <w:marTop w:val="0"/>
      <w:marBottom w:val="0"/>
      <w:divBdr>
        <w:top w:val="none" w:sz="0" w:space="0" w:color="auto"/>
        <w:left w:val="none" w:sz="0" w:space="0" w:color="auto"/>
        <w:bottom w:val="none" w:sz="0" w:space="0" w:color="auto"/>
        <w:right w:val="none" w:sz="0" w:space="0" w:color="auto"/>
      </w:divBdr>
    </w:div>
    <w:div w:id="418865231">
      <w:bodyDiv w:val="1"/>
      <w:marLeft w:val="0"/>
      <w:marRight w:val="0"/>
      <w:marTop w:val="0"/>
      <w:marBottom w:val="0"/>
      <w:divBdr>
        <w:top w:val="none" w:sz="0" w:space="0" w:color="auto"/>
        <w:left w:val="none" w:sz="0" w:space="0" w:color="auto"/>
        <w:bottom w:val="none" w:sz="0" w:space="0" w:color="auto"/>
        <w:right w:val="none" w:sz="0" w:space="0" w:color="auto"/>
      </w:divBdr>
    </w:div>
    <w:div w:id="965743319">
      <w:bodyDiv w:val="1"/>
      <w:marLeft w:val="0"/>
      <w:marRight w:val="0"/>
      <w:marTop w:val="0"/>
      <w:marBottom w:val="0"/>
      <w:divBdr>
        <w:top w:val="none" w:sz="0" w:space="0" w:color="auto"/>
        <w:left w:val="none" w:sz="0" w:space="0" w:color="auto"/>
        <w:bottom w:val="none" w:sz="0" w:space="0" w:color="auto"/>
        <w:right w:val="none" w:sz="0" w:space="0" w:color="auto"/>
      </w:divBdr>
    </w:div>
    <w:div w:id="1036926577">
      <w:bodyDiv w:val="1"/>
      <w:marLeft w:val="0"/>
      <w:marRight w:val="0"/>
      <w:marTop w:val="0"/>
      <w:marBottom w:val="0"/>
      <w:divBdr>
        <w:top w:val="none" w:sz="0" w:space="0" w:color="auto"/>
        <w:left w:val="none" w:sz="0" w:space="0" w:color="auto"/>
        <w:bottom w:val="none" w:sz="0" w:space="0" w:color="auto"/>
        <w:right w:val="none" w:sz="0" w:space="0" w:color="auto"/>
      </w:divBdr>
    </w:div>
    <w:div w:id="1184632647">
      <w:bodyDiv w:val="1"/>
      <w:marLeft w:val="0"/>
      <w:marRight w:val="0"/>
      <w:marTop w:val="0"/>
      <w:marBottom w:val="0"/>
      <w:divBdr>
        <w:top w:val="none" w:sz="0" w:space="0" w:color="auto"/>
        <w:left w:val="none" w:sz="0" w:space="0" w:color="auto"/>
        <w:bottom w:val="none" w:sz="0" w:space="0" w:color="auto"/>
        <w:right w:val="none" w:sz="0" w:space="0" w:color="auto"/>
      </w:divBdr>
    </w:div>
    <w:div w:id="1210919073">
      <w:bodyDiv w:val="1"/>
      <w:marLeft w:val="0"/>
      <w:marRight w:val="0"/>
      <w:marTop w:val="0"/>
      <w:marBottom w:val="0"/>
      <w:divBdr>
        <w:top w:val="none" w:sz="0" w:space="0" w:color="auto"/>
        <w:left w:val="none" w:sz="0" w:space="0" w:color="auto"/>
        <w:bottom w:val="none" w:sz="0" w:space="0" w:color="auto"/>
        <w:right w:val="none" w:sz="0" w:space="0" w:color="auto"/>
      </w:divBdr>
    </w:div>
    <w:div w:id="1693535183">
      <w:bodyDiv w:val="1"/>
      <w:marLeft w:val="0"/>
      <w:marRight w:val="0"/>
      <w:marTop w:val="0"/>
      <w:marBottom w:val="0"/>
      <w:divBdr>
        <w:top w:val="none" w:sz="0" w:space="0" w:color="auto"/>
        <w:left w:val="none" w:sz="0" w:space="0" w:color="auto"/>
        <w:bottom w:val="none" w:sz="0" w:space="0" w:color="auto"/>
        <w:right w:val="none" w:sz="0" w:space="0" w:color="auto"/>
      </w:divBdr>
    </w:div>
    <w:div w:id="1727138913">
      <w:bodyDiv w:val="1"/>
      <w:marLeft w:val="0"/>
      <w:marRight w:val="0"/>
      <w:marTop w:val="0"/>
      <w:marBottom w:val="0"/>
      <w:divBdr>
        <w:top w:val="none" w:sz="0" w:space="0" w:color="auto"/>
        <w:left w:val="none" w:sz="0" w:space="0" w:color="auto"/>
        <w:bottom w:val="none" w:sz="0" w:space="0" w:color="auto"/>
        <w:right w:val="none" w:sz="0" w:space="0" w:color="auto"/>
      </w:divBdr>
    </w:div>
    <w:div w:id="214265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ia.lt/apie-agentura/asmens-duomenu-apsaug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332167B2CC2C3438C84F514F863408A" ma:contentTypeVersion="9" ma:contentTypeDescription="Kurkite naują dokumentą." ma:contentTypeScope="" ma:versionID="afebcf73a5fea285e9533da42c2fc113">
  <xsd:schema xmlns:xsd="http://www.w3.org/2001/XMLSchema" xmlns:xs="http://www.w3.org/2001/XMLSchema" xmlns:p="http://schemas.microsoft.com/office/2006/metadata/properties" xmlns:ns3="6eb8d3ad-449a-46c1-878a-07b157bd6fbe" targetNamespace="http://schemas.microsoft.com/office/2006/metadata/properties" ma:root="true" ma:fieldsID="83c0938398bb9e7819d5975ce5f26994" ns3:_="">
    <xsd:import namespace="6eb8d3ad-449a-46c1-878a-07b157bd6f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d3ad-449a-46c1-878a-07b157bd6f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eb8d3ad-449a-46c1-878a-07b157bd6fbe" xsi:nil="true"/>
  </documentManagement>
</p:properties>
</file>

<file path=customXml/itemProps1.xml><?xml version="1.0" encoding="utf-8"?>
<ds:datastoreItem xmlns:ds="http://schemas.openxmlformats.org/officeDocument/2006/customXml" ds:itemID="{6BEF58B1-34B6-44BC-8D62-E629757F8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8d3ad-449a-46c1-878a-07b157bd6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087ED-A577-4DCC-AA19-0C5F505921EF}">
  <ds:schemaRefs>
    <ds:schemaRef ds:uri="http://schemas.microsoft.com/sharepoint/v3/contenttype/forms"/>
  </ds:schemaRefs>
</ds:datastoreItem>
</file>

<file path=customXml/itemProps3.xml><?xml version="1.0" encoding="utf-8"?>
<ds:datastoreItem xmlns:ds="http://schemas.openxmlformats.org/officeDocument/2006/customXml" ds:itemID="{E6CEF028-214B-47E0-A4E8-083C12EE2802}">
  <ds:schemaRefs>
    <ds:schemaRef ds:uri="http://schemas.openxmlformats.org/package/2006/metadata/core-properties"/>
    <ds:schemaRef ds:uri="http://purl.org/dc/elements/1.1/"/>
    <ds:schemaRef ds:uri="http://www.w3.org/XML/1998/namespace"/>
    <ds:schemaRef ds:uri="http://schemas.microsoft.com/office/infopath/2007/PartnerControls"/>
    <ds:schemaRef ds:uri="http://purl.org/dc/dcmitype/"/>
    <ds:schemaRef ds:uri="http://purl.org/dc/terms/"/>
    <ds:schemaRef ds:uri="http://schemas.microsoft.com/office/2006/metadata/properties"/>
    <ds:schemaRef ds:uri="http://schemas.microsoft.com/office/2006/documentManagement/types"/>
    <ds:schemaRef ds:uri="6eb8d3ad-449a-46c1-878a-07b157bd6f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2773</Words>
  <Characters>1582</Characters>
  <Application>Microsoft Office Word</Application>
  <DocSecurity>4</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Infodesk Privacy Notice</dc:title>
  <dc:subject>English translation of the Infodesk privacy notice</dc:subject>
  <dc:creator>Agata Juknevičienė</dc:creator>
  <cp:keywords/>
  <dc:description/>
  <cp:lastModifiedBy>Ugnė Kumparskaitė</cp:lastModifiedBy>
  <cp:revision>2</cp:revision>
  <dcterms:created xsi:type="dcterms:W3CDTF">2025-08-27T15:43:00Z</dcterms:created>
  <dcterms:modified xsi:type="dcterms:W3CDTF">2025-08-27T15:43:00Z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0x010100C332167B2CC2C3438C84F514F863408A</vt:lpwstr>
  </property>
</Properties>
</file>