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 Id="rId5" Target="docMetadata/LabelInfo.xml"
                 Type="http://schemas.microsoft.com/office/2020/02/relationships/classificationlabel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3DD46" w14:textId="572FC726" w:rsidR="00BB58B5" w:rsidRPr="00D522A4" w:rsidRDefault="00BB58B5" w:rsidP="00BB58B5">
      <w:pPr>
        <w:suppressAutoHyphens/>
        <w:ind w:left="3969" w:right="-1"/>
        <w:jc w:val="both"/>
        <w:rPr>
          <w:bCs/>
          <w:szCs w:val="24"/>
        </w:rPr>
      </w:pPr>
      <w:bookmarkStart w:id="0" w:name="_Hlk40377800"/>
      <w:r w:rsidRPr="00D522A4">
        <w:rPr>
          <w:bCs/>
          <w:szCs w:val="24"/>
        </w:rPr>
        <w:t xml:space="preserve">2021–2027 metų Prieglobsčio, migracijos ir integracijos fondo lėšų, </w:t>
      </w:r>
      <w:r w:rsidRPr="00A63B9F">
        <w:t>įgyvendinant 2 konkretų tikslą „</w:t>
      </w:r>
      <w:r>
        <w:t>T</w:t>
      </w:r>
      <w:r w:rsidRPr="00A63B9F">
        <w:t>eisėta migracija ir integracija“</w:t>
      </w:r>
      <w:r w:rsidRPr="00D522A4">
        <w:rPr>
          <w:bCs/>
          <w:szCs w:val="24"/>
        </w:rPr>
        <w:t xml:space="preserve"> ir 2021–2030 metų plėtros programos valdytojos Lietuvos Respublikos socialinės apsaugos ir darbo ministerijos socialinės sutelkties plėtros programos pažangos priemonės Nr. 09-003-02-02-07 „Plėtoti užsieniečių integracijos sistemą“ aprašo </w:t>
      </w:r>
      <w:r w:rsidRPr="00A63B9F">
        <w:t>2</w:t>
      </w:r>
      <w:r w:rsidRPr="00A63B9F">
        <w:rPr>
          <w:vertAlign w:val="superscript"/>
        </w:rPr>
        <w:t>2</w:t>
      </w:r>
      <w:r w:rsidRPr="00A63B9F">
        <w:t> veiklos „</w:t>
      </w:r>
      <w:r>
        <w:t>A</w:t>
      </w:r>
      <w:r w:rsidRPr="00A63B9F">
        <w:t xml:space="preserve">nkstyvosios integracijos priemonės“ </w:t>
      </w:r>
      <w:r w:rsidRPr="00D522A4">
        <w:rPr>
          <w:bCs/>
          <w:szCs w:val="24"/>
        </w:rPr>
        <w:t>projekto partnerių atrankos tvarkos aprašo</w:t>
      </w:r>
    </w:p>
    <w:p w14:paraId="5CCC77E2" w14:textId="77777777" w:rsidR="00BB58B5" w:rsidRPr="00D522A4" w:rsidRDefault="00BB58B5" w:rsidP="00BB58B5">
      <w:pPr>
        <w:suppressAutoHyphens/>
        <w:ind w:left="4800" w:right="-1" w:hanging="831"/>
        <w:jc w:val="both"/>
        <w:rPr>
          <w:szCs w:val="24"/>
        </w:rPr>
      </w:pPr>
      <w:r>
        <w:rPr>
          <w:szCs w:val="24"/>
        </w:rPr>
        <w:t>4</w:t>
      </w:r>
      <w:r w:rsidRPr="00FE7DF3">
        <w:rPr>
          <w:szCs w:val="24"/>
        </w:rPr>
        <w:t xml:space="preserve"> priedas</w:t>
      </w:r>
    </w:p>
    <w:p w14:paraId="2B1FEE72" w14:textId="77777777" w:rsidR="00BB58B5" w:rsidRPr="00D522A4" w:rsidRDefault="00BB58B5" w:rsidP="00BB58B5">
      <w:pPr>
        <w:tabs>
          <w:tab w:val="left" w:pos="3544"/>
        </w:tabs>
        <w:rPr>
          <w:szCs w:val="24"/>
        </w:rPr>
      </w:pPr>
    </w:p>
    <w:p w14:paraId="030B60FC" w14:textId="77777777" w:rsidR="00BB58B5" w:rsidRPr="00D522A4" w:rsidRDefault="00BB58B5" w:rsidP="00BB58B5">
      <w:pPr>
        <w:tabs>
          <w:tab w:val="left" w:pos="3544"/>
        </w:tabs>
        <w:rPr>
          <w:szCs w:val="24"/>
        </w:rPr>
      </w:pPr>
    </w:p>
    <w:p w14:paraId="669467A8" w14:textId="77777777" w:rsidR="00BB58B5" w:rsidRPr="00D522A4" w:rsidRDefault="00BB58B5" w:rsidP="00BB58B5">
      <w:pPr>
        <w:tabs>
          <w:tab w:val="left" w:pos="3544"/>
        </w:tabs>
      </w:pPr>
    </w:p>
    <w:p w14:paraId="66597624" w14:textId="77777777" w:rsidR="00BB58B5" w:rsidRPr="00D522A4" w:rsidRDefault="00BB58B5" w:rsidP="00BB58B5">
      <w:pPr>
        <w:jc w:val="center"/>
        <w:rPr>
          <w:b/>
          <w:szCs w:val="24"/>
        </w:rPr>
      </w:pPr>
      <w:r w:rsidRPr="00D522A4">
        <w:rPr>
          <w:b/>
          <w:szCs w:val="24"/>
        </w:rPr>
        <w:t>(Sutikimo dėl asmens duomenų tvarkymo forma)</w:t>
      </w:r>
    </w:p>
    <w:p w14:paraId="11163951" w14:textId="77777777" w:rsidR="00BB58B5" w:rsidRPr="00D522A4" w:rsidRDefault="00BB58B5" w:rsidP="00BB58B5">
      <w:pPr>
        <w:jc w:val="center"/>
        <w:rPr>
          <w:b/>
          <w:szCs w:val="24"/>
        </w:rPr>
      </w:pPr>
    </w:p>
    <w:p w14:paraId="1CA1A408" w14:textId="77777777" w:rsidR="00BB58B5" w:rsidRPr="00D522A4" w:rsidRDefault="00BB58B5" w:rsidP="00BB58B5">
      <w:pPr>
        <w:jc w:val="center"/>
        <w:rPr>
          <w:b/>
          <w:szCs w:val="24"/>
        </w:rPr>
      </w:pPr>
      <w:r w:rsidRPr="00D522A4">
        <w:rPr>
          <w:b/>
          <w:szCs w:val="24"/>
        </w:rPr>
        <w:t>SUTIKIMAS DĖL ASMENS DUOMENŲ TVARKYMO</w:t>
      </w:r>
    </w:p>
    <w:p w14:paraId="001E84F3" w14:textId="77777777" w:rsidR="00BB58B5" w:rsidRPr="00D522A4" w:rsidRDefault="00BB58B5" w:rsidP="00BB58B5">
      <w:pPr>
        <w:jc w:val="center"/>
        <w:rPr>
          <w:szCs w:val="24"/>
        </w:rPr>
      </w:pPr>
      <w:r w:rsidRPr="00D522A4">
        <w:rPr>
          <w:szCs w:val="24"/>
        </w:rPr>
        <w:t>________</w:t>
      </w:r>
    </w:p>
    <w:p w14:paraId="2DDF210A" w14:textId="77777777" w:rsidR="00BB58B5" w:rsidRPr="00D522A4" w:rsidRDefault="00BB58B5" w:rsidP="00BB58B5">
      <w:pPr>
        <w:jc w:val="center"/>
        <w:rPr>
          <w:iCs/>
          <w:sz w:val="22"/>
          <w:szCs w:val="22"/>
        </w:rPr>
      </w:pPr>
      <w:r w:rsidRPr="00D522A4">
        <w:rPr>
          <w:iCs/>
          <w:sz w:val="22"/>
          <w:szCs w:val="22"/>
        </w:rPr>
        <w:t>(data)</w:t>
      </w:r>
    </w:p>
    <w:p w14:paraId="64035067" w14:textId="77777777" w:rsidR="00BB58B5" w:rsidRPr="00D522A4" w:rsidRDefault="00BB58B5" w:rsidP="00BB58B5">
      <w:pPr>
        <w:jc w:val="center"/>
        <w:rPr>
          <w:i/>
          <w:szCs w:val="24"/>
        </w:rPr>
      </w:pPr>
    </w:p>
    <w:p w14:paraId="6E306A7D" w14:textId="77777777" w:rsidR="00BB58B5" w:rsidRPr="00D522A4" w:rsidRDefault="00BB58B5" w:rsidP="00BB58B5">
      <w:pPr>
        <w:ind w:firstLine="426"/>
        <w:jc w:val="both"/>
        <w:rPr>
          <w:szCs w:val="24"/>
        </w:rPr>
      </w:pPr>
      <w:r w:rsidRPr="00D522A4">
        <w:rPr>
          <w:szCs w:val="24"/>
        </w:rPr>
        <w:t xml:space="preserve">Aš, _________________________________________________________________________, </w:t>
      </w:r>
    </w:p>
    <w:p w14:paraId="52722CE7" w14:textId="77777777" w:rsidR="00BB58B5" w:rsidRPr="00D522A4" w:rsidRDefault="00BB58B5" w:rsidP="00BB58B5">
      <w:pPr>
        <w:jc w:val="center"/>
        <w:rPr>
          <w:iCs/>
          <w:sz w:val="22"/>
          <w:szCs w:val="22"/>
        </w:rPr>
      </w:pPr>
      <w:r w:rsidRPr="00D522A4">
        <w:rPr>
          <w:iCs/>
          <w:sz w:val="22"/>
          <w:szCs w:val="22"/>
        </w:rPr>
        <w:t>(įrašyti darbuotojo vardą ir pavardę)</w:t>
      </w:r>
    </w:p>
    <w:p w14:paraId="01317E8D" w14:textId="77777777" w:rsidR="00BB58B5" w:rsidRPr="00D522A4" w:rsidRDefault="00BB58B5" w:rsidP="00BB58B5">
      <w:pPr>
        <w:jc w:val="center"/>
        <w:rPr>
          <w:i/>
          <w:szCs w:val="24"/>
        </w:rPr>
      </w:pPr>
    </w:p>
    <w:p w14:paraId="62D09886" w14:textId="77777777" w:rsidR="00BB58B5" w:rsidRPr="00D522A4" w:rsidRDefault="00BB58B5" w:rsidP="00BB58B5">
      <w:pPr>
        <w:tabs>
          <w:tab w:val="left" w:pos="851"/>
        </w:tabs>
        <w:ind w:firstLine="426"/>
        <w:jc w:val="both"/>
        <w:rPr>
          <w:szCs w:val="24"/>
        </w:rPr>
      </w:pPr>
      <w:r w:rsidRPr="00D522A4">
        <w:rPr>
          <w:szCs w:val="24"/>
        </w:rPr>
        <w:t>1.</w:t>
      </w:r>
      <w:r w:rsidRPr="00D522A4">
        <w:rPr>
          <w:szCs w:val="24"/>
        </w:rPr>
        <w:tab/>
        <w:t>Esu informuotas ir sutinku, kad:</w:t>
      </w:r>
    </w:p>
    <w:p w14:paraId="77783A73" w14:textId="77777777" w:rsidR="00BB58B5" w:rsidRPr="00D522A4" w:rsidRDefault="00BB58B5" w:rsidP="00BB58B5">
      <w:pPr>
        <w:tabs>
          <w:tab w:val="left" w:pos="851"/>
        </w:tabs>
        <w:jc w:val="both"/>
        <w:rPr>
          <w:szCs w:val="24"/>
        </w:rPr>
      </w:pPr>
      <w:r w:rsidRPr="00D522A4">
        <w:rPr>
          <w:szCs w:val="24"/>
        </w:rPr>
        <w:t>1.1.</w:t>
      </w:r>
      <w:r w:rsidRPr="00D522A4">
        <w:rPr>
          <w:szCs w:val="24"/>
        </w:rPr>
        <w:tab/>
        <w:t xml:space="preserve">Priėmimo ir integracijos agentūra (toliau – Agentūra), juridinio asmens kodas 188720365, buveinės adresas – A. Jaroševičiaus g. 10B, LT-02112, Vilnius m. sav., tel. </w:t>
      </w:r>
      <w:r w:rsidRPr="00D522A4">
        <w:rPr>
          <w:bCs/>
          <w:szCs w:val="24"/>
        </w:rPr>
        <w:t>+370 349 73377</w:t>
      </w:r>
      <w:r w:rsidRPr="00D522A4">
        <w:rPr>
          <w:szCs w:val="24"/>
        </w:rPr>
        <w:t xml:space="preserve">, el. paštas </w:t>
      </w:r>
      <w:hyperlink r:id="rId11" w:history="1">
        <w:r w:rsidRPr="00D522A4">
          <w:rPr>
            <w:rStyle w:val="Hyperlink"/>
            <w:color w:val="auto"/>
            <w:szCs w:val="24"/>
          </w:rPr>
          <w:t>www.piia.lt</w:t>
        </w:r>
      </w:hyperlink>
      <w:r w:rsidRPr="00D522A4">
        <w:rPr>
          <w:szCs w:val="24"/>
        </w:rPr>
        <w:t>. iš paraiškos teikėjo kartu su paraiška gaus, tvarkys ir saugos šiuos mano asmens duomenis, nurodytus mano gyvenimo aprašyme (toliau – CV):</w:t>
      </w:r>
    </w:p>
    <w:p w14:paraId="5A67370D" w14:textId="77777777" w:rsidR="00BB58B5" w:rsidRPr="00D522A4" w:rsidRDefault="00BB58B5" w:rsidP="00BB58B5">
      <w:pPr>
        <w:tabs>
          <w:tab w:val="left" w:pos="851"/>
        </w:tabs>
        <w:ind w:firstLine="426"/>
        <w:jc w:val="both"/>
        <w:rPr>
          <w:szCs w:val="24"/>
        </w:rPr>
      </w:pPr>
      <w:r w:rsidRPr="00D522A4">
        <w:rPr>
          <w:szCs w:val="24"/>
        </w:rPr>
        <w:t>1.1.1. vardą ir pavardę;</w:t>
      </w:r>
    </w:p>
    <w:p w14:paraId="44B7CF81" w14:textId="77777777" w:rsidR="00BB58B5" w:rsidRPr="00D522A4" w:rsidRDefault="00BB58B5" w:rsidP="00BB58B5">
      <w:pPr>
        <w:tabs>
          <w:tab w:val="left" w:pos="851"/>
        </w:tabs>
        <w:ind w:firstLine="426"/>
        <w:jc w:val="both"/>
        <w:rPr>
          <w:szCs w:val="24"/>
        </w:rPr>
      </w:pPr>
      <w:r w:rsidRPr="00D522A4">
        <w:rPr>
          <w:szCs w:val="24"/>
        </w:rPr>
        <w:t>1.1.2. gimimo datą (jei tokia nurodoma);</w:t>
      </w:r>
    </w:p>
    <w:p w14:paraId="5AA06346" w14:textId="77777777" w:rsidR="00BB58B5" w:rsidRPr="00D522A4" w:rsidRDefault="00BB58B5" w:rsidP="00BB58B5">
      <w:pPr>
        <w:tabs>
          <w:tab w:val="left" w:pos="851"/>
        </w:tabs>
        <w:ind w:firstLine="426"/>
        <w:jc w:val="both"/>
        <w:rPr>
          <w:szCs w:val="24"/>
        </w:rPr>
      </w:pPr>
      <w:r w:rsidRPr="00D522A4">
        <w:rPr>
          <w:szCs w:val="24"/>
        </w:rPr>
        <w:t>1.1.3. telefono ryšio numerį;</w:t>
      </w:r>
    </w:p>
    <w:p w14:paraId="560D6558" w14:textId="77777777" w:rsidR="00BB58B5" w:rsidRPr="00D522A4" w:rsidRDefault="00BB58B5" w:rsidP="00BB58B5">
      <w:pPr>
        <w:tabs>
          <w:tab w:val="left" w:pos="851"/>
        </w:tabs>
        <w:ind w:firstLine="426"/>
        <w:jc w:val="both"/>
        <w:rPr>
          <w:szCs w:val="24"/>
        </w:rPr>
      </w:pPr>
      <w:r w:rsidRPr="00D522A4">
        <w:rPr>
          <w:szCs w:val="24"/>
        </w:rPr>
        <w:t>1.1.4. elektroninio pašto adresą;</w:t>
      </w:r>
    </w:p>
    <w:p w14:paraId="5AF5D6E8" w14:textId="77777777" w:rsidR="00BB58B5" w:rsidRPr="00D522A4" w:rsidRDefault="00BB58B5" w:rsidP="00BB58B5">
      <w:pPr>
        <w:tabs>
          <w:tab w:val="left" w:pos="851"/>
        </w:tabs>
        <w:ind w:firstLine="426"/>
        <w:jc w:val="both"/>
        <w:rPr>
          <w:szCs w:val="24"/>
        </w:rPr>
      </w:pPr>
      <w:r w:rsidRPr="00D522A4">
        <w:rPr>
          <w:szCs w:val="24"/>
        </w:rPr>
        <w:t>1.1.5. darbovietės pavadinimą;</w:t>
      </w:r>
    </w:p>
    <w:p w14:paraId="24425860" w14:textId="77777777" w:rsidR="00BB58B5" w:rsidRPr="00D522A4" w:rsidRDefault="00BB58B5" w:rsidP="00BB58B5">
      <w:pPr>
        <w:tabs>
          <w:tab w:val="left" w:pos="851"/>
        </w:tabs>
        <w:ind w:firstLine="426"/>
        <w:jc w:val="both"/>
        <w:rPr>
          <w:szCs w:val="24"/>
        </w:rPr>
      </w:pPr>
      <w:r w:rsidRPr="00D522A4">
        <w:rPr>
          <w:szCs w:val="24"/>
        </w:rPr>
        <w:t>1.1.6. informaciją apie mano kvalifikaciją, darbinę patirtį;</w:t>
      </w:r>
    </w:p>
    <w:p w14:paraId="20452967" w14:textId="77777777" w:rsidR="00BB58B5" w:rsidRPr="00D522A4" w:rsidRDefault="00BB58B5" w:rsidP="00BB58B5">
      <w:pPr>
        <w:tabs>
          <w:tab w:val="left" w:pos="851"/>
        </w:tabs>
        <w:ind w:firstLine="426"/>
        <w:jc w:val="both"/>
        <w:rPr>
          <w:szCs w:val="24"/>
        </w:rPr>
      </w:pPr>
      <w:r w:rsidRPr="00D522A4">
        <w:rPr>
          <w:szCs w:val="24"/>
        </w:rPr>
        <w:t>1.1.</w:t>
      </w:r>
      <w:r>
        <w:rPr>
          <w:szCs w:val="24"/>
        </w:rPr>
        <w:t>7</w:t>
      </w:r>
      <w:r w:rsidRPr="00D522A4">
        <w:rPr>
          <w:szCs w:val="24"/>
        </w:rPr>
        <w:t>. kitus asmens duomenis, kuriuos nurodysiu CV.</w:t>
      </w:r>
    </w:p>
    <w:p w14:paraId="185215AF" w14:textId="77777777" w:rsidR="00BB58B5" w:rsidRPr="00D522A4" w:rsidRDefault="00BB58B5" w:rsidP="00BB58B5">
      <w:pPr>
        <w:tabs>
          <w:tab w:val="left" w:pos="851"/>
        </w:tabs>
        <w:ind w:firstLine="426"/>
        <w:jc w:val="both"/>
        <w:rPr>
          <w:szCs w:val="24"/>
        </w:rPr>
      </w:pPr>
      <w:r w:rsidRPr="00D522A4">
        <w:rPr>
          <w:szCs w:val="24"/>
        </w:rPr>
        <w:t>1.2.</w:t>
      </w:r>
      <w:r w:rsidRPr="00D522A4">
        <w:rPr>
          <w:szCs w:val="24"/>
        </w:rPr>
        <w:tab/>
        <w:t>Asmens duomenys, nurodyti šio sutikimo 1.1</w:t>
      </w:r>
      <w:r>
        <w:rPr>
          <w:szCs w:val="24"/>
        </w:rPr>
        <w:t>.</w:t>
      </w:r>
      <w:r w:rsidRPr="00D522A4">
        <w:rPr>
          <w:szCs w:val="24"/>
        </w:rPr>
        <w:t xml:space="preserve"> papunktyje, bus naudojami paraiškos teikėjo tinkamumo dalyvauti teikiant projektą</w:t>
      </w:r>
      <w:r w:rsidRPr="00FE7DF3">
        <w:rPr>
          <w:bCs/>
          <w:szCs w:val="24"/>
        </w:rPr>
        <w:t xml:space="preserve"> </w:t>
      </w:r>
      <w:r w:rsidRPr="00D522A4">
        <w:rPr>
          <w:bCs/>
          <w:szCs w:val="24"/>
        </w:rPr>
        <w:t>2021–2027 metų Prieglobsčio, migracijos ir integracijos fondo lėšų, įgyvendinant 1 konkretų tikslą „Bendroji Europos prieglobsčio sistema“ ir 2021–2030 metų plėtros programos valdytojos Lietuvos Respublikos socialinės apsaugos ir darbo ministerijos socialinės sutelkties plėtros programos pažangos priemonės Nr. 09-003-02-02-07 „Plėtoti užsieniečių integracijos sistemą“ aprašo 13 veiklą „Materialinių sąlygų ir paslaugų teikimo užtikrinimas užsieniečiams (valstybės projektų planavimo būdu)“</w:t>
      </w:r>
      <w:r w:rsidRPr="00FE7DF3">
        <w:rPr>
          <w:bCs/>
          <w:szCs w:val="24"/>
        </w:rPr>
        <w:t xml:space="preserve"> </w:t>
      </w:r>
      <w:r w:rsidRPr="00FE7DF3">
        <w:rPr>
          <w:szCs w:val="24"/>
        </w:rPr>
        <w:t>vertinimo tikslais.</w:t>
      </w:r>
    </w:p>
    <w:p w14:paraId="20169612" w14:textId="77777777" w:rsidR="00BB58B5" w:rsidRPr="00D522A4" w:rsidRDefault="00BB58B5" w:rsidP="00BB58B5">
      <w:pPr>
        <w:tabs>
          <w:tab w:val="left" w:pos="851"/>
        </w:tabs>
        <w:ind w:firstLine="426"/>
        <w:jc w:val="both"/>
        <w:rPr>
          <w:szCs w:val="24"/>
        </w:rPr>
      </w:pPr>
      <w:r w:rsidRPr="00D522A4">
        <w:rPr>
          <w:szCs w:val="24"/>
        </w:rPr>
        <w:t>1.3.</w:t>
      </w:r>
      <w:r w:rsidRPr="00D522A4">
        <w:rPr>
          <w:szCs w:val="24"/>
        </w:rPr>
        <w:tab/>
        <w:t>Asmens duomenis, nurodytus šio sutikimo 1.1 papunktyje, tvarkys ir 10 metų saugos Agentūra, kuri audito tikslais ir esant konkrečiam Europos Sąjungos struktūrinės paramos panaudojimo tikrinimą atliekančių Europos Sąjungos ir (ar) Lietuvos Respublikos institucijų paklausimui pateiktų juos šioms institucijoms;</w:t>
      </w:r>
    </w:p>
    <w:p w14:paraId="1D87EC8F" w14:textId="77777777" w:rsidR="00BB58B5" w:rsidRPr="00D522A4" w:rsidRDefault="00BB58B5" w:rsidP="00BB58B5">
      <w:pPr>
        <w:tabs>
          <w:tab w:val="left" w:pos="851"/>
        </w:tabs>
        <w:ind w:firstLine="426"/>
        <w:jc w:val="both"/>
        <w:rPr>
          <w:szCs w:val="24"/>
        </w:rPr>
      </w:pPr>
      <w:r w:rsidRPr="00D522A4">
        <w:rPr>
          <w:szCs w:val="24"/>
        </w:rPr>
        <w:t>1.4.</w:t>
      </w:r>
      <w:r w:rsidRPr="00D522A4">
        <w:rPr>
          <w:szCs w:val="24"/>
        </w:rPr>
        <w:tab/>
        <w:t>Sutikimo 1.1 papunktyje nurodyti kontaktiniai duomenys gali būti perduoti trečiosioms šalims ir naudojami tyrimo ir (arba) apklausos ir (arba) viešinimo tikslais. Asmens duomenys trečiosioms valstybėms nebus perduodami.</w:t>
      </w:r>
    </w:p>
    <w:p w14:paraId="028AF063" w14:textId="77777777" w:rsidR="00BB58B5" w:rsidRPr="00D522A4" w:rsidRDefault="00BB58B5" w:rsidP="00BB58B5">
      <w:pPr>
        <w:tabs>
          <w:tab w:val="left" w:pos="567"/>
        </w:tabs>
        <w:ind w:firstLine="426"/>
        <w:jc w:val="both"/>
        <w:rPr>
          <w:szCs w:val="24"/>
        </w:rPr>
      </w:pPr>
      <w:r w:rsidRPr="00D522A4">
        <w:rPr>
          <w:szCs w:val="24"/>
        </w:rPr>
        <w:t xml:space="preserve">2. Esu supažindintas su savo, kaip duomenų subjekto, teisėmis, nustatytomis 2016 m. balandžio 27 d. Europos Parlamento ir Tarybos reglamente (ES) Nr. 2016/679 dėl fizinių asmenų apsaugos </w:t>
      </w:r>
      <w:r w:rsidRPr="00D522A4">
        <w:rPr>
          <w:szCs w:val="24"/>
        </w:rPr>
        <w:lastRenderedPageBreak/>
        <w:t>tvarkant asmens duomenis ir dėl laisvo tokių duomenų judėjimo ir kuriuo panaikinama Direktyva Nr. 95/46/EB (Bendrasis duomenų apsaugos reglamentas) (toliau – Reglamentas), Lietuvos Respublikos asmens duomenų teisinės apsaugos įstatyme, ir jų įgyvendinimo tvarka:</w:t>
      </w:r>
    </w:p>
    <w:p w14:paraId="2734AF8D" w14:textId="77777777" w:rsidR="00BB58B5" w:rsidRPr="00D522A4" w:rsidRDefault="00BB58B5" w:rsidP="00BB58B5">
      <w:pPr>
        <w:ind w:firstLine="426"/>
        <w:rPr>
          <w:szCs w:val="24"/>
        </w:rPr>
      </w:pPr>
      <w:r w:rsidRPr="00D522A4">
        <w:rPr>
          <w:szCs w:val="24"/>
        </w:rPr>
        <w:t>2.1. teise žinoti (būti informuotam) apie savo asmens duomenų tvarkymą;</w:t>
      </w:r>
    </w:p>
    <w:p w14:paraId="2B3F86CC" w14:textId="77777777" w:rsidR="00BB58B5" w:rsidRPr="00D522A4" w:rsidRDefault="00BB58B5" w:rsidP="00BB58B5">
      <w:pPr>
        <w:ind w:firstLine="426"/>
        <w:rPr>
          <w:szCs w:val="24"/>
        </w:rPr>
      </w:pPr>
      <w:r w:rsidRPr="00D522A4">
        <w:rPr>
          <w:szCs w:val="24"/>
          <w:lang w:val="it-IT"/>
        </w:rPr>
        <w:t xml:space="preserve">2.2. </w:t>
      </w:r>
      <w:r w:rsidRPr="00D522A4">
        <w:rPr>
          <w:szCs w:val="24"/>
        </w:rPr>
        <w:t>teise susipažinti su tvarkomais savo asmens duomenimis;</w:t>
      </w:r>
    </w:p>
    <w:p w14:paraId="3F231108" w14:textId="77777777" w:rsidR="00BB58B5" w:rsidRPr="00D522A4" w:rsidRDefault="00BB58B5" w:rsidP="00BB58B5">
      <w:pPr>
        <w:ind w:firstLine="426"/>
        <w:rPr>
          <w:szCs w:val="24"/>
        </w:rPr>
      </w:pPr>
      <w:r w:rsidRPr="00D522A4">
        <w:rPr>
          <w:szCs w:val="24"/>
        </w:rPr>
        <w:t>2.3. teise reikalauti ištaisyti asmens duomenis;</w:t>
      </w:r>
    </w:p>
    <w:p w14:paraId="3F514057" w14:textId="77777777" w:rsidR="00BB58B5" w:rsidRPr="00D522A4" w:rsidRDefault="00BB58B5" w:rsidP="00BB58B5">
      <w:pPr>
        <w:ind w:firstLine="426"/>
        <w:rPr>
          <w:szCs w:val="24"/>
        </w:rPr>
      </w:pPr>
      <w:r w:rsidRPr="00D522A4">
        <w:rPr>
          <w:szCs w:val="24"/>
        </w:rPr>
        <w:t>2.4. teise reikalauti ištrinti asmens duomenis („teisė būti pamirštam“);</w:t>
      </w:r>
    </w:p>
    <w:p w14:paraId="2B1E1AAE" w14:textId="77777777" w:rsidR="00BB58B5" w:rsidRPr="00D522A4" w:rsidRDefault="00BB58B5" w:rsidP="00BB58B5">
      <w:pPr>
        <w:ind w:firstLine="426"/>
        <w:rPr>
          <w:szCs w:val="24"/>
        </w:rPr>
      </w:pPr>
      <w:r w:rsidRPr="00D522A4">
        <w:rPr>
          <w:szCs w:val="24"/>
        </w:rPr>
        <w:t>2.5. teise apriboti asmens duomenų tvarkymą;</w:t>
      </w:r>
    </w:p>
    <w:p w14:paraId="3CF24D38" w14:textId="77777777" w:rsidR="00BB58B5" w:rsidRPr="00D522A4" w:rsidRDefault="00BB58B5" w:rsidP="00BB58B5">
      <w:pPr>
        <w:ind w:firstLine="426"/>
        <w:rPr>
          <w:szCs w:val="24"/>
        </w:rPr>
      </w:pPr>
      <w:r w:rsidRPr="00D522A4">
        <w:rPr>
          <w:szCs w:val="24"/>
        </w:rPr>
        <w:t xml:space="preserve">2.6. </w:t>
      </w:r>
      <w:r w:rsidRPr="00D522A4">
        <w:rPr>
          <w:szCs w:val="24"/>
          <w:lang w:val="it-IT"/>
        </w:rPr>
        <w:t>teise</w:t>
      </w:r>
      <w:r w:rsidRPr="00D522A4">
        <w:rPr>
          <w:szCs w:val="24"/>
        </w:rPr>
        <w:t xml:space="preserve"> nesutikti su asmens duomenų tvarkymu;</w:t>
      </w:r>
    </w:p>
    <w:p w14:paraId="3689262D" w14:textId="77777777" w:rsidR="00BB58B5" w:rsidRPr="00D522A4" w:rsidRDefault="00BB58B5" w:rsidP="00BB58B5">
      <w:pPr>
        <w:ind w:firstLine="426"/>
        <w:rPr>
          <w:szCs w:val="24"/>
        </w:rPr>
      </w:pPr>
      <w:r w:rsidRPr="00D522A4">
        <w:rPr>
          <w:szCs w:val="24"/>
        </w:rPr>
        <w:t>2.7. teise į asmens duomenų perkeliamumą.</w:t>
      </w:r>
    </w:p>
    <w:p w14:paraId="468A551A" w14:textId="77777777" w:rsidR="00BB58B5" w:rsidRPr="00D522A4" w:rsidRDefault="00BB58B5" w:rsidP="00BB58B5">
      <w:pPr>
        <w:ind w:firstLine="426"/>
        <w:jc w:val="both"/>
        <w:rPr>
          <w:szCs w:val="24"/>
        </w:rPr>
      </w:pPr>
      <w:r w:rsidRPr="00D522A4">
        <w:rPr>
          <w:szCs w:val="24"/>
        </w:rPr>
        <w:t>3. Esu informuotas, kad Agentūros</w:t>
      </w:r>
      <w:r w:rsidRPr="00D522A4">
        <w:rPr>
          <w:i/>
          <w:szCs w:val="24"/>
        </w:rPr>
        <w:t xml:space="preserve"> </w:t>
      </w:r>
      <w:r w:rsidRPr="00D522A4">
        <w:rPr>
          <w:szCs w:val="24"/>
        </w:rPr>
        <w:t>veiksmus ar neveikimą, įgyvendinant duomenų subjekto teises, turi teisę skųsti duomenų subjektas arba duomenų subjekto atstovas, taip pat jo įgaliota ne pelno įstaiga, organizacija ar asociacija, atitinkanti Reglamento 80 straipsnio reikalavimus, Valstybinei duomenų apsaugos inspekcijai, taip pat teismui.</w:t>
      </w:r>
    </w:p>
    <w:p w14:paraId="43EFAE99" w14:textId="77777777" w:rsidR="00BB58B5" w:rsidRPr="00D522A4" w:rsidRDefault="00BB58B5" w:rsidP="00BB58B5">
      <w:pPr>
        <w:ind w:firstLine="426"/>
        <w:jc w:val="both"/>
        <w:rPr>
          <w:szCs w:val="24"/>
        </w:rPr>
      </w:pPr>
      <w:r w:rsidRPr="00D522A4">
        <w:rPr>
          <w:szCs w:val="24"/>
        </w:rPr>
        <w:t>4. Esu informuotas, kad duomenų subjektas, dėl duomenų subjekto teisių pažeidimo patyręs materialinę ar nematerialinę žalą, turi teisę į kompensaciją, dėl kurios priteisimo jis gali kreiptis į teismą.</w:t>
      </w:r>
    </w:p>
    <w:p w14:paraId="5D09E97D" w14:textId="77777777" w:rsidR="00BB58B5" w:rsidRPr="00D522A4" w:rsidRDefault="00BB58B5" w:rsidP="00BB58B5">
      <w:pPr>
        <w:ind w:firstLine="426"/>
        <w:rPr>
          <w:szCs w:val="24"/>
        </w:rPr>
      </w:pPr>
    </w:p>
    <w:p w14:paraId="604F4C4E" w14:textId="77777777" w:rsidR="00BB58B5" w:rsidRPr="00D522A4" w:rsidRDefault="00BB58B5" w:rsidP="00BB58B5">
      <w:pPr>
        <w:ind w:firstLine="426"/>
        <w:rPr>
          <w:szCs w:val="24"/>
        </w:rPr>
      </w:pPr>
    </w:p>
    <w:p w14:paraId="5D2F3BC1" w14:textId="77777777" w:rsidR="00BB58B5" w:rsidRPr="00D522A4" w:rsidRDefault="00BB58B5" w:rsidP="00BB58B5">
      <w:pPr>
        <w:rPr>
          <w:szCs w:val="24"/>
        </w:rPr>
      </w:pPr>
    </w:p>
    <w:p w14:paraId="781438C5" w14:textId="77777777" w:rsidR="00BB58B5" w:rsidRPr="00D522A4" w:rsidRDefault="00BB58B5" w:rsidP="00BB58B5">
      <w:pPr>
        <w:tabs>
          <w:tab w:val="left" w:pos="1134"/>
        </w:tabs>
        <w:rPr>
          <w:szCs w:val="24"/>
        </w:rPr>
      </w:pPr>
      <w:r w:rsidRPr="00D522A4">
        <w:rPr>
          <w:b/>
          <w:szCs w:val="24"/>
        </w:rPr>
        <w:t xml:space="preserve">Darbuotojas </w:t>
      </w:r>
      <w:r w:rsidRPr="00D522A4">
        <w:rPr>
          <w:szCs w:val="24"/>
        </w:rPr>
        <w:tab/>
        <w:t>__________</w:t>
      </w:r>
      <w:r w:rsidRPr="00D522A4">
        <w:rPr>
          <w:szCs w:val="24"/>
        </w:rPr>
        <w:tab/>
      </w:r>
      <w:r w:rsidRPr="00D522A4">
        <w:rPr>
          <w:szCs w:val="24"/>
        </w:rPr>
        <w:tab/>
      </w:r>
      <w:r w:rsidRPr="00D522A4">
        <w:rPr>
          <w:szCs w:val="24"/>
        </w:rPr>
        <w:tab/>
        <w:t>___________________</w:t>
      </w:r>
    </w:p>
    <w:p w14:paraId="48A37ED4" w14:textId="77777777" w:rsidR="00BB58B5" w:rsidRDefault="00BB58B5" w:rsidP="00BB58B5">
      <w:pPr>
        <w:widowControl w:val="0"/>
        <w:rPr>
          <w:iCs/>
          <w:sz w:val="22"/>
          <w:szCs w:val="22"/>
        </w:rPr>
      </w:pPr>
      <w:r w:rsidRPr="00D522A4">
        <w:rPr>
          <w:sz w:val="18"/>
          <w:szCs w:val="18"/>
        </w:rPr>
        <w:tab/>
      </w:r>
      <w:r w:rsidRPr="00D522A4">
        <w:rPr>
          <w:sz w:val="18"/>
          <w:szCs w:val="18"/>
        </w:rPr>
        <w:tab/>
      </w:r>
      <w:r w:rsidRPr="00D522A4">
        <w:rPr>
          <w:sz w:val="20"/>
        </w:rPr>
        <w:t xml:space="preserve">    </w:t>
      </w:r>
      <w:r w:rsidRPr="00D522A4">
        <w:rPr>
          <w:iCs/>
          <w:sz w:val="22"/>
          <w:szCs w:val="22"/>
        </w:rPr>
        <w:t>(parašas)</w:t>
      </w:r>
      <w:r w:rsidRPr="00D522A4">
        <w:rPr>
          <w:i/>
          <w:sz w:val="28"/>
          <w:szCs w:val="28"/>
        </w:rPr>
        <w:tab/>
      </w:r>
      <w:r w:rsidRPr="00D522A4">
        <w:rPr>
          <w:i/>
          <w:szCs w:val="24"/>
        </w:rPr>
        <w:tab/>
      </w:r>
      <w:r w:rsidRPr="00D522A4">
        <w:rPr>
          <w:i/>
          <w:szCs w:val="24"/>
        </w:rPr>
        <w:tab/>
      </w:r>
      <w:r w:rsidRPr="00D522A4">
        <w:rPr>
          <w:iCs/>
          <w:sz w:val="20"/>
        </w:rPr>
        <w:t xml:space="preserve">          </w:t>
      </w:r>
      <w:r w:rsidRPr="00D522A4">
        <w:rPr>
          <w:iCs/>
          <w:sz w:val="22"/>
          <w:szCs w:val="22"/>
        </w:rPr>
        <w:t>(vardas ir pavar</w:t>
      </w:r>
      <w:r>
        <w:rPr>
          <w:iCs/>
          <w:sz w:val="22"/>
          <w:szCs w:val="22"/>
        </w:rPr>
        <w:t>dė)</w:t>
      </w:r>
    </w:p>
    <w:p w14:paraId="67EC754F" w14:textId="77777777" w:rsidR="003F2ADD" w:rsidRDefault="003F2ADD" w:rsidP="00BB58B5">
      <w:pPr>
        <w:widowControl w:val="0"/>
        <w:rPr>
          <w:iCs/>
          <w:sz w:val="22"/>
          <w:szCs w:val="22"/>
        </w:rPr>
      </w:pPr>
    </w:p>
    <w:p w14:paraId="141FA2D9" w14:textId="77777777" w:rsidR="003F2ADD" w:rsidRDefault="003F2ADD" w:rsidP="00BB58B5">
      <w:pPr>
        <w:widowControl w:val="0"/>
        <w:rPr>
          <w:iCs/>
          <w:sz w:val="22"/>
          <w:szCs w:val="22"/>
        </w:rPr>
      </w:pPr>
    </w:p>
    <w:p w14:paraId="3A6802C8" w14:textId="77777777" w:rsidR="003F2ADD" w:rsidRDefault="003F2ADD" w:rsidP="00BB58B5">
      <w:pPr>
        <w:widowControl w:val="0"/>
        <w:rPr>
          <w:iCs/>
          <w:sz w:val="22"/>
          <w:szCs w:val="22"/>
        </w:rPr>
      </w:pPr>
    </w:p>
    <w:p w14:paraId="74DE99C2" w14:textId="77777777" w:rsidR="003F2ADD" w:rsidRDefault="003F2ADD" w:rsidP="00BB58B5">
      <w:pPr>
        <w:widowControl w:val="0"/>
        <w:rPr>
          <w:iCs/>
          <w:sz w:val="22"/>
          <w:szCs w:val="22"/>
        </w:rPr>
      </w:pPr>
    </w:p>
    <w:p w14:paraId="77FC19C9" w14:textId="77777777" w:rsidR="003F2ADD" w:rsidRDefault="003F2ADD" w:rsidP="00BB58B5">
      <w:pPr>
        <w:widowControl w:val="0"/>
        <w:rPr>
          <w:iCs/>
          <w:sz w:val="22"/>
          <w:szCs w:val="22"/>
        </w:rPr>
      </w:pPr>
    </w:p>
    <w:p w14:paraId="56EA0CA1" w14:textId="77777777" w:rsidR="003F2ADD" w:rsidRDefault="003F2ADD" w:rsidP="00BB58B5">
      <w:pPr>
        <w:widowControl w:val="0"/>
        <w:rPr>
          <w:iCs/>
          <w:sz w:val="22"/>
          <w:szCs w:val="22"/>
        </w:rPr>
      </w:pPr>
    </w:p>
    <w:p w14:paraId="7129C759" w14:textId="77777777" w:rsidR="003F2ADD" w:rsidRDefault="003F2ADD" w:rsidP="00BB58B5">
      <w:pPr>
        <w:widowControl w:val="0"/>
        <w:rPr>
          <w:iCs/>
          <w:sz w:val="22"/>
          <w:szCs w:val="22"/>
        </w:rPr>
      </w:pPr>
    </w:p>
    <w:p w14:paraId="06EF995E" w14:textId="77777777" w:rsidR="003F2ADD" w:rsidRDefault="003F2ADD" w:rsidP="00BB58B5">
      <w:pPr>
        <w:widowControl w:val="0"/>
        <w:rPr>
          <w:iCs/>
          <w:sz w:val="22"/>
          <w:szCs w:val="22"/>
        </w:rPr>
      </w:pPr>
    </w:p>
    <w:p w14:paraId="681DD093" w14:textId="77777777" w:rsidR="003F2ADD" w:rsidRDefault="003F2ADD" w:rsidP="00BB58B5">
      <w:pPr>
        <w:widowControl w:val="0"/>
        <w:rPr>
          <w:iCs/>
          <w:sz w:val="22"/>
          <w:szCs w:val="22"/>
        </w:rPr>
      </w:pPr>
    </w:p>
    <w:p w14:paraId="19508478" w14:textId="77777777" w:rsidR="003F2ADD" w:rsidRDefault="003F2ADD" w:rsidP="00BB58B5">
      <w:pPr>
        <w:widowControl w:val="0"/>
        <w:rPr>
          <w:iCs/>
          <w:sz w:val="22"/>
          <w:szCs w:val="22"/>
        </w:rPr>
      </w:pPr>
    </w:p>
    <w:p w14:paraId="539DDB65" w14:textId="77777777" w:rsidR="003F2ADD" w:rsidRDefault="003F2ADD" w:rsidP="00BB58B5">
      <w:pPr>
        <w:widowControl w:val="0"/>
        <w:rPr>
          <w:iCs/>
          <w:sz w:val="22"/>
          <w:szCs w:val="22"/>
        </w:rPr>
      </w:pPr>
    </w:p>
    <w:p w14:paraId="358F8CD5" w14:textId="77777777" w:rsidR="003F2ADD" w:rsidRDefault="003F2ADD" w:rsidP="00BB58B5">
      <w:pPr>
        <w:widowControl w:val="0"/>
        <w:rPr>
          <w:iCs/>
          <w:sz w:val="22"/>
          <w:szCs w:val="22"/>
        </w:rPr>
      </w:pPr>
    </w:p>
    <w:p w14:paraId="1BF26FA8" w14:textId="77777777" w:rsidR="003F2ADD" w:rsidRDefault="003F2ADD" w:rsidP="00BB58B5">
      <w:pPr>
        <w:widowControl w:val="0"/>
        <w:rPr>
          <w:iCs/>
          <w:sz w:val="22"/>
          <w:szCs w:val="22"/>
        </w:rPr>
      </w:pPr>
    </w:p>
    <w:p w14:paraId="568E46F7" w14:textId="77777777" w:rsidR="003F2ADD" w:rsidRDefault="003F2ADD" w:rsidP="00BB58B5">
      <w:pPr>
        <w:widowControl w:val="0"/>
        <w:rPr>
          <w:iCs/>
          <w:sz w:val="22"/>
          <w:szCs w:val="22"/>
        </w:rPr>
      </w:pPr>
    </w:p>
    <w:p w14:paraId="1DDB216B" w14:textId="77777777" w:rsidR="003F2ADD" w:rsidRDefault="003F2ADD" w:rsidP="00BB58B5">
      <w:pPr>
        <w:widowControl w:val="0"/>
        <w:rPr>
          <w:iCs/>
          <w:sz w:val="22"/>
          <w:szCs w:val="22"/>
        </w:rPr>
      </w:pPr>
    </w:p>
    <w:p w14:paraId="12773F01" w14:textId="77777777" w:rsidR="003F2ADD" w:rsidRDefault="003F2ADD" w:rsidP="00BB58B5">
      <w:pPr>
        <w:widowControl w:val="0"/>
        <w:rPr>
          <w:iCs/>
          <w:sz w:val="22"/>
          <w:szCs w:val="22"/>
        </w:rPr>
      </w:pPr>
    </w:p>
    <w:p w14:paraId="6198D11F" w14:textId="77777777" w:rsidR="003F2ADD" w:rsidRDefault="003F2ADD" w:rsidP="00BB58B5">
      <w:pPr>
        <w:widowControl w:val="0"/>
        <w:rPr>
          <w:iCs/>
          <w:sz w:val="22"/>
          <w:szCs w:val="22"/>
        </w:rPr>
      </w:pPr>
    </w:p>
    <w:p w14:paraId="6C412B19" w14:textId="77777777" w:rsidR="003F2ADD" w:rsidRDefault="003F2ADD" w:rsidP="00BB58B5">
      <w:pPr>
        <w:widowControl w:val="0"/>
        <w:rPr>
          <w:iCs/>
          <w:sz w:val="22"/>
          <w:szCs w:val="22"/>
        </w:rPr>
      </w:pPr>
    </w:p>
    <w:p w14:paraId="199414C2" w14:textId="77777777" w:rsidR="003F2ADD" w:rsidRDefault="003F2ADD" w:rsidP="00BB58B5">
      <w:pPr>
        <w:widowControl w:val="0"/>
        <w:rPr>
          <w:iCs/>
          <w:sz w:val="22"/>
          <w:szCs w:val="22"/>
        </w:rPr>
      </w:pPr>
    </w:p>
    <w:p w14:paraId="0158BF2B" w14:textId="77777777" w:rsidR="003F2ADD" w:rsidRDefault="003F2ADD" w:rsidP="00BB58B5">
      <w:pPr>
        <w:widowControl w:val="0"/>
        <w:rPr>
          <w:iCs/>
          <w:sz w:val="22"/>
          <w:szCs w:val="22"/>
        </w:rPr>
      </w:pPr>
    </w:p>
    <w:p w14:paraId="5E78CA24" w14:textId="77777777" w:rsidR="003F2ADD" w:rsidRDefault="003F2ADD" w:rsidP="00BB58B5">
      <w:pPr>
        <w:widowControl w:val="0"/>
        <w:rPr>
          <w:iCs/>
          <w:sz w:val="22"/>
          <w:szCs w:val="22"/>
        </w:rPr>
      </w:pPr>
    </w:p>
    <w:p w14:paraId="36D79F37" w14:textId="77777777" w:rsidR="003F2ADD" w:rsidRDefault="003F2ADD" w:rsidP="00BB58B5">
      <w:pPr>
        <w:widowControl w:val="0"/>
        <w:rPr>
          <w:iCs/>
          <w:sz w:val="22"/>
          <w:szCs w:val="22"/>
        </w:rPr>
      </w:pPr>
    </w:p>
    <w:p w14:paraId="72EBC799" w14:textId="77777777" w:rsidR="003F2ADD" w:rsidRDefault="003F2ADD" w:rsidP="00BB58B5">
      <w:pPr>
        <w:widowControl w:val="0"/>
        <w:rPr>
          <w:iCs/>
          <w:sz w:val="22"/>
          <w:szCs w:val="22"/>
        </w:rPr>
      </w:pPr>
    </w:p>
    <w:p w14:paraId="10765F88" w14:textId="77777777" w:rsidR="003F2ADD" w:rsidRDefault="003F2ADD" w:rsidP="00BB58B5">
      <w:pPr>
        <w:widowControl w:val="0"/>
        <w:rPr>
          <w:iCs/>
          <w:sz w:val="22"/>
          <w:szCs w:val="22"/>
        </w:rPr>
      </w:pPr>
    </w:p>
    <w:p w14:paraId="11AEA5BC" w14:textId="77777777" w:rsidR="003F2ADD" w:rsidRDefault="003F2ADD" w:rsidP="00BB58B5">
      <w:pPr>
        <w:widowControl w:val="0"/>
        <w:rPr>
          <w:iCs/>
          <w:sz w:val="22"/>
          <w:szCs w:val="22"/>
        </w:rPr>
      </w:pPr>
    </w:p>
    <w:p w14:paraId="75E5FAEB" w14:textId="77777777" w:rsidR="003F2ADD" w:rsidRDefault="003F2ADD" w:rsidP="00BB58B5">
      <w:pPr>
        <w:widowControl w:val="0"/>
        <w:rPr>
          <w:iCs/>
          <w:sz w:val="22"/>
          <w:szCs w:val="22"/>
        </w:rPr>
      </w:pPr>
    </w:p>
    <w:p w14:paraId="05449A88" w14:textId="77777777" w:rsidR="003F2ADD" w:rsidRDefault="003F2ADD" w:rsidP="00BB58B5">
      <w:pPr>
        <w:widowControl w:val="0"/>
        <w:rPr>
          <w:iCs/>
          <w:sz w:val="22"/>
          <w:szCs w:val="22"/>
        </w:rPr>
      </w:pPr>
    </w:p>
    <w:p w14:paraId="0EA8730B" w14:textId="77777777" w:rsidR="003F2ADD" w:rsidRDefault="003F2ADD" w:rsidP="00BB58B5">
      <w:pPr>
        <w:widowControl w:val="0"/>
        <w:rPr>
          <w:iCs/>
          <w:sz w:val="22"/>
          <w:szCs w:val="22"/>
        </w:rPr>
      </w:pPr>
    </w:p>
    <w:p w14:paraId="3D1EEED8" w14:textId="77777777" w:rsidR="003F2ADD" w:rsidRDefault="003F2ADD" w:rsidP="00BB58B5">
      <w:pPr>
        <w:widowControl w:val="0"/>
        <w:rPr>
          <w:iCs/>
          <w:sz w:val="22"/>
          <w:szCs w:val="22"/>
        </w:rPr>
      </w:pPr>
    </w:p>
    <w:bookmarkEnd w:id="0"/>
    <w:p w14:paraId="170F2526" w14:textId="77777777" w:rsidR="003F2ADD" w:rsidRPr="003F2ADD" w:rsidRDefault="003F2ADD" w:rsidP="00264BF8">
      <w:pPr>
        <w:rPr>
          <w:sz w:val="20"/>
        </w:rPr>
      </w:pPr>
    </w:p>
    <w:sectPr w:rsidR="003F2ADD" w:rsidRPr="003F2ADD" w:rsidSect="009003F3">
      <w:headerReference w:type="even" r:id="rId12"/>
      <w:headerReference w:type="default" r:id="rId13"/>
      <w:footerReference w:type="even" r:id="rId14"/>
      <w:footerReference w:type="default" r:id="rId15"/>
      <w:headerReference w:type="first" r:id="rId16"/>
      <w:footerReference w:type="first" r:id="rId17"/>
      <w:pgSz w:w="11906" w:h="16838"/>
      <w:pgMar w:top="1701" w:right="567" w:bottom="1134" w:left="1559"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1129F" w14:textId="77777777" w:rsidR="00AE6C2D" w:rsidRDefault="00AE6C2D">
      <w:r>
        <w:separator/>
      </w:r>
    </w:p>
  </w:endnote>
  <w:endnote w:type="continuationSeparator" w:id="0">
    <w:p w14:paraId="7B0A7603" w14:textId="77777777" w:rsidR="00AE6C2D" w:rsidRDefault="00AE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62E0" w14:textId="77777777" w:rsidR="002B3E78" w:rsidRDefault="002B3E78">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9D85" w14:textId="77777777" w:rsidR="002B3E78" w:rsidRDefault="002B3E78">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5323B" w14:textId="77777777" w:rsidR="002B3E78" w:rsidRDefault="002B3E78">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80256" w14:textId="77777777" w:rsidR="00AE6C2D" w:rsidRDefault="00AE6C2D">
      <w:r>
        <w:separator/>
      </w:r>
    </w:p>
  </w:footnote>
  <w:footnote w:type="continuationSeparator" w:id="0">
    <w:p w14:paraId="15684C48" w14:textId="77777777" w:rsidR="00AE6C2D" w:rsidRDefault="00AE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78987" w14:textId="77777777" w:rsidR="002B3E78" w:rsidRDefault="002B3E78">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ACB3E" w14:textId="77777777" w:rsidR="002B3E78" w:rsidRDefault="002B3E78">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021FF" w14:textId="77777777" w:rsidR="002B3E78" w:rsidRDefault="002B3E78">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8BA7C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224A4D"/>
    <w:multiLevelType w:val="hybridMultilevel"/>
    <w:tmpl w:val="A5B47C6E"/>
    <w:lvl w:ilvl="0" w:tplc="A6D82CEC">
      <w:start w:val="1"/>
      <w:numFmt w:val="upperRoman"/>
      <w:lvlText w:val="%1."/>
      <w:lvlJc w:val="left"/>
      <w:pPr>
        <w:ind w:left="2010" w:hanging="72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 w15:restartNumberingAfterBreak="0">
    <w:nsid w:val="0B7712DD"/>
    <w:multiLevelType w:val="multilevel"/>
    <w:tmpl w:val="2CFC3CEC"/>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A62A98"/>
    <w:multiLevelType w:val="hybridMultilevel"/>
    <w:tmpl w:val="1004E6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29107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18023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8F3F2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251F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A33984"/>
    <w:multiLevelType w:val="multilevel"/>
    <w:tmpl w:val="2CFC3CEC"/>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6822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4693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684370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1249D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BD69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4EA797F"/>
    <w:multiLevelType w:val="hybridMultilevel"/>
    <w:tmpl w:val="A148F1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9D231D0"/>
    <w:multiLevelType w:val="hybridMultilevel"/>
    <w:tmpl w:val="03FAD6B0"/>
    <w:lvl w:ilvl="0" w:tplc="AC14FC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353844488">
    <w:abstractNumId w:val="15"/>
  </w:num>
  <w:num w:numId="2" w16cid:durableId="1150635280">
    <w:abstractNumId w:val="1"/>
  </w:num>
  <w:num w:numId="3" w16cid:durableId="1692681512">
    <w:abstractNumId w:val="3"/>
  </w:num>
  <w:num w:numId="4" w16cid:durableId="1789202474">
    <w:abstractNumId w:val="14"/>
  </w:num>
  <w:num w:numId="5" w16cid:durableId="767232287">
    <w:abstractNumId w:val="0"/>
  </w:num>
  <w:num w:numId="6" w16cid:durableId="1174032262">
    <w:abstractNumId w:val="2"/>
  </w:num>
  <w:num w:numId="7" w16cid:durableId="1128283560">
    <w:abstractNumId w:val="5"/>
  </w:num>
  <w:num w:numId="8" w16cid:durableId="1755279051">
    <w:abstractNumId w:val="7"/>
  </w:num>
  <w:num w:numId="9" w16cid:durableId="256445617">
    <w:abstractNumId w:val="10"/>
  </w:num>
  <w:num w:numId="10" w16cid:durableId="1464886465">
    <w:abstractNumId w:val="6"/>
  </w:num>
  <w:num w:numId="11" w16cid:durableId="209264346">
    <w:abstractNumId w:val="13"/>
  </w:num>
  <w:num w:numId="12" w16cid:durableId="1282298829">
    <w:abstractNumId w:val="11"/>
  </w:num>
  <w:num w:numId="13" w16cid:durableId="959533712">
    <w:abstractNumId w:val="9"/>
  </w:num>
  <w:num w:numId="14" w16cid:durableId="1617827694">
    <w:abstractNumId w:val="4"/>
  </w:num>
  <w:num w:numId="15" w16cid:durableId="398020764">
    <w:abstractNumId w:val="12"/>
  </w:num>
  <w:num w:numId="16" w16cid:durableId="4359077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CB9"/>
    <w:rsid w:val="0000710E"/>
    <w:rsid w:val="00012E4D"/>
    <w:rsid w:val="00021F8E"/>
    <w:rsid w:val="000448E2"/>
    <w:rsid w:val="0005140B"/>
    <w:rsid w:val="0005717F"/>
    <w:rsid w:val="0005773B"/>
    <w:rsid w:val="00057D42"/>
    <w:rsid w:val="00093462"/>
    <w:rsid w:val="000A0858"/>
    <w:rsid w:val="000B051D"/>
    <w:rsid w:val="000B32FF"/>
    <w:rsid w:val="000C01A6"/>
    <w:rsid w:val="000C0F00"/>
    <w:rsid w:val="000C242E"/>
    <w:rsid w:val="000C6664"/>
    <w:rsid w:val="000D7899"/>
    <w:rsid w:val="000E1C1A"/>
    <w:rsid w:val="000E375E"/>
    <w:rsid w:val="000E4473"/>
    <w:rsid w:val="000E6AA9"/>
    <w:rsid w:val="000F1988"/>
    <w:rsid w:val="00120DEA"/>
    <w:rsid w:val="00142F18"/>
    <w:rsid w:val="00170C9D"/>
    <w:rsid w:val="00181998"/>
    <w:rsid w:val="001919B6"/>
    <w:rsid w:val="001A1D81"/>
    <w:rsid w:val="001A2647"/>
    <w:rsid w:val="001C42B1"/>
    <w:rsid w:val="001D2270"/>
    <w:rsid w:val="001E1342"/>
    <w:rsid w:val="001E5F3D"/>
    <w:rsid w:val="00205B10"/>
    <w:rsid w:val="00206402"/>
    <w:rsid w:val="00213CA2"/>
    <w:rsid w:val="002300DD"/>
    <w:rsid w:val="00251BD0"/>
    <w:rsid w:val="00264BF8"/>
    <w:rsid w:val="00283136"/>
    <w:rsid w:val="0029691B"/>
    <w:rsid w:val="002A6754"/>
    <w:rsid w:val="002B1A6C"/>
    <w:rsid w:val="002B3E78"/>
    <w:rsid w:val="002C4749"/>
    <w:rsid w:val="002D0D38"/>
    <w:rsid w:val="0030792D"/>
    <w:rsid w:val="00315527"/>
    <w:rsid w:val="003170D3"/>
    <w:rsid w:val="003172FD"/>
    <w:rsid w:val="003220D2"/>
    <w:rsid w:val="0034793A"/>
    <w:rsid w:val="00360117"/>
    <w:rsid w:val="003634EB"/>
    <w:rsid w:val="00363AE0"/>
    <w:rsid w:val="003702A3"/>
    <w:rsid w:val="00373257"/>
    <w:rsid w:val="0037622E"/>
    <w:rsid w:val="003B6C3B"/>
    <w:rsid w:val="003C15D6"/>
    <w:rsid w:val="003D6326"/>
    <w:rsid w:val="003F2ADD"/>
    <w:rsid w:val="0040252E"/>
    <w:rsid w:val="00406B75"/>
    <w:rsid w:val="00414006"/>
    <w:rsid w:val="0042221F"/>
    <w:rsid w:val="004258AF"/>
    <w:rsid w:val="00442AA2"/>
    <w:rsid w:val="00452D38"/>
    <w:rsid w:val="00480FD1"/>
    <w:rsid w:val="00485E78"/>
    <w:rsid w:val="0049175B"/>
    <w:rsid w:val="004A1613"/>
    <w:rsid w:val="004A2029"/>
    <w:rsid w:val="004B10B6"/>
    <w:rsid w:val="004C39F6"/>
    <w:rsid w:val="004C6ABE"/>
    <w:rsid w:val="004E3F6B"/>
    <w:rsid w:val="004E45EA"/>
    <w:rsid w:val="004F32FD"/>
    <w:rsid w:val="004F582E"/>
    <w:rsid w:val="0050790B"/>
    <w:rsid w:val="005278A4"/>
    <w:rsid w:val="00530041"/>
    <w:rsid w:val="00541ADA"/>
    <w:rsid w:val="005430EE"/>
    <w:rsid w:val="00550C7E"/>
    <w:rsid w:val="00557597"/>
    <w:rsid w:val="005941C3"/>
    <w:rsid w:val="00596006"/>
    <w:rsid w:val="005C39D3"/>
    <w:rsid w:val="005D3FD7"/>
    <w:rsid w:val="005D5926"/>
    <w:rsid w:val="005E6B02"/>
    <w:rsid w:val="005F6201"/>
    <w:rsid w:val="00636CF6"/>
    <w:rsid w:val="006423D8"/>
    <w:rsid w:val="00644532"/>
    <w:rsid w:val="006569C7"/>
    <w:rsid w:val="006614AB"/>
    <w:rsid w:val="00661F56"/>
    <w:rsid w:val="00664C11"/>
    <w:rsid w:val="0067078D"/>
    <w:rsid w:val="00680DAF"/>
    <w:rsid w:val="00686B1B"/>
    <w:rsid w:val="00686CE2"/>
    <w:rsid w:val="00687636"/>
    <w:rsid w:val="00690B09"/>
    <w:rsid w:val="00690D23"/>
    <w:rsid w:val="00694E67"/>
    <w:rsid w:val="006A50A5"/>
    <w:rsid w:val="006A50BC"/>
    <w:rsid w:val="006C742E"/>
    <w:rsid w:val="006E25BB"/>
    <w:rsid w:val="006E49F7"/>
    <w:rsid w:val="006F015B"/>
    <w:rsid w:val="006F7BAE"/>
    <w:rsid w:val="00726D37"/>
    <w:rsid w:val="00736C3C"/>
    <w:rsid w:val="007473B8"/>
    <w:rsid w:val="007504E0"/>
    <w:rsid w:val="00752CCD"/>
    <w:rsid w:val="0076023F"/>
    <w:rsid w:val="0076126C"/>
    <w:rsid w:val="00761B6C"/>
    <w:rsid w:val="007740BD"/>
    <w:rsid w:val="0077545A"/>
    <w:rsid w:val="00786007"/>
    <w:rsid w:val="00786FC5"/>
    <w:rsid w:val="00787259"/>
    <w:rsid w:val="007B16EA"/>
    <w:rsid w:val="007B3D25"/>
    <w:rsid w:val="007C2B93"/>
    <w:rsid w:val="007E363E"/>
    <w:rsid w:val="00805C6E"/>
    <w:rsid w:val="00806A60"/>
    <w:rsid w:val="00806EAB"/>
    <w:rsid w:val="00825A1E"/>
    <w:rsid w:val="008261FE"/>
    <w:rsid w:val="00834960"/>
    <w:rsid w:val="00834C93"/>
    <w:rsid w:val="00841D74"/>
    <w:rsid w:val="00844326"/>
    <w:rsid w:val="00860B2E"/>
    <w:rsid w:val="00865BC7"/>
    <w:rsid w:val="00866200"/>
    <w:rsid w:val="00882364"/>
    <w:rsid w:val="00893533"/>
    <w:rsid w:val="008A3268"/>
    <w:rsid w:val="008D6F2D"/>
    <w:rsid w:val="008E3450"/>
    <w:rsid w:val="008F1C1A"/>
    <w:rsid w:val="009003F3"/>
    <w:rsid w:val="00917C7A"/>
    <w:rsid w:val="009324B5"/>
    <w:rsid w:val="00937926"/>
    <w:rsid w:val="00956E27"/>
    <w:rsid w:val="009669D4"/>
    <w:rsid w:val="009736F0"/>
    <w:rsid w:val="009D69B3"/>
    <w:rsid w:val="009E7EFC"/>
    <w:rsid w:val="00A11D6C"/>
    <w:rsid w:val="00A13C20"/>
    <w:rsid w:val="00A63B9F"/>
    <w:rsid w:val="00A67BA1"/>
    <w:rsid w:val="00A73180"/>
    <w:rsid w:val="00A76142"/>
    <w:rsid w:val="00A80670"/>
    <w:rsid w:val="00A81EA0"/>
    <w:rsid w:val="00A85C8A"/>
    <w:rsid w:val="00A9470D"/>
    <w:rsid w:val="00AB3D65"/>
    <w:rsid w:val="00AB4119"/>
    <w:rsid w:val="00AC0509"/>
    <w:rsid w:val="00AE2BC1"/>
    <w:rsid w:val="00AE6C2D"/>
    <w:rsid w:val="00AF5BA8"/>
    <w:rsid w:val="00B01E69"/>
    <w:rsid w:val="00B10AD0"/>
    <w:rsid w:val="00B11F04"/>
    <w:rsid w:val="00B16FD8"/>
    <w:rsid w:val="00B360B0"/>
    <w:rsid w:val="00B44709"/>
    <w:rsid w:val="00B53AF2"/>
    <w:rsid w:val="00B54C0F"/>
    <w:rsid w:val="00B61DAA"/>
    <w:rsid w:val="00B6259F"/>
    <w:rsid w:val="00B66B1B"/>
    <w:rsid w:val="00B71264"/>
    <w:rsid w:val="00B726A4"/>
    <w:rsid w:val="00B856FB"/>
    <w:rsid w:val="00B91783"/>
    <w:rsid w:val="00B925C2"/>
    <w:rsid w:val="00B96307"/>
    <w:rsid w:val="00B97972"/>
    <w:rsid w:val="00BA5BC1"/>
    <w:rsid w:val="00BB58B5"/>
    <w:rsid w:val="00BB6410"/>
    <w:rsid w:val="00BC5426"/>
    <w:rsid w:val="00BC54DE"/>
    <w:rsid w:val="00BD650D"/>
    <w:rsid w:val="00BE22CE"/>
    <w:rsid w:val="00BE7EE8"/>
    <w:rsid w:val="00BF536E"/>
    <w:rsid w:val="00C037C7"/>
    <w:rsid w:val="00C163AF"/>
    <w:rsid w:val="00C462E0"/>
    <w:rsid w:val="00C52F02"/>
    <w:rsid w:val="00C61C47"/>
    <w:rsid w:val="00C661F1"/>
    <w:rsid w:val="00C753EC"/>
    <w:rsid w:val="00C8432B"/>
    <w:rsid w:val="00C92107"/>
    <w:rsid w:val="00C96425"/>
    <w:rsid w:val="00CA3732"/>
    <w:rsid w:val="00CA3D79"/>
    <w:rsid w:val="00CB387F"/>
    <w:rsid w:val="00CF50A6"/>
    <w:rsid w:val="00D15D02"/>
    <w:rsid w:val="00D22D3D"/>
    <w:rsid w:val="00D264FA"/>
    <w:rsid w:val="00D26ED9"/>
    <w:rsid w:val="00D34413"/>
    <w:rsid w:val="00D46579"/>
    <w:rsid w:val="00D522A4"/>
    <w:rsid w:val="00D57F74"/>
    <w:rsid w:val="00D7677B"/>
    <w:rsid w:val="00D87792"/>
    <w:rsid w:val="00DA373E"/>
    <w:rsid w:val="00DA6665"/>
    <w:rsid w:val="00DC1B89"/>
    <w:rsid w:val="00DC34CE"/>
    <w:rsid w:val="00DC4A46"/>
    <w:rsid w:val="00DD17C7"/>
    <w:rsid w:val="00DE1038"/>
    <w:rsid w:val="00DE7091"/>
    <w:rsid w:val="00E014CC"/>
    <w:rsid w:val="00E05E24"/>
    <w:rsid w:val="00E1291B"/>
    <w:rsid w:val="00E34F8C"/>
    <w:rsid w:val="00E46214"/>
    <w:rsid w:val="00E75996"/>
    <w:rsid w:val="00E8660F"/>
    <w:rsid w:val="00E936A5"/>
    <w:rsid w:val="00EA6772"/>
    <w:rsid w:val="00EC4CB9"/>
    <w:rsid w:val="00EC61AF"/>
    <w:rsid w:val="00ED3BE9"/>
    <w:rsid w:val="00EE1BB5"/>
    <w:rsid w:val="00EF6337"/>
    <w:rsid w:val="00F1063C"/>
    <w:rsid w:val="00F15DC7"/>
    <w:rsid w:val="00F1673D"/>
    <w:rsid w:val="00F42C01"/>
    <w:rsid w:val="00F4687A"/>
    <w:rsid w:val="00F53CA0"/>
    <w:rsid w:val="00F8190D"/>
    <w:rsid w:val="00F85AA5"/>
    <w:rsid w:val="00FA4E0D"/>
    <w:rsid w:val="00FB30DF"/>
    <w:rsid w:val="00FB4577"/>
    <w:rsid w:val="00FB4B85"/>
    <w:rsid w:val="00FB732A"/>
    <w:rsid w:val="00FD148C"/>
    <w:rsid w:val="00FD2D7D"/>
    <w:rsid w:val="00FE7DF3"/>
    <w:rsid w:val="00FF52B0"/>
    <w:rsid w:val="13063BC7"/>
    <w:rsid w:val="16846FE8"/>
    <w:rsid w:val="1B55BC34"/>
    <w:rsid w:val="1EB58EE3"/>
    <w:rsid w:val="24E10EA0"/>
    <w:rsid w:val="5871357F"/>
    <w:rsid w:val="6ACA19F3"/>
    <w:rsid w:val="704E11EF"/>
    <w:rsid w:val="76C67C83"/>
  </w:rsids>
  <m:mathPr>
    <m:mathFont m:val="Cambria Math"/>
    <m:brkBin m:val="before"/>
    <m:brkBinSub m:val="--"/>
    <m:smallFrac m:val="0"/>
    <m:dispDef/>
    <m:lMargin m:val="0"/>
    <m:rMargin m:val="0"/>
    <m:defJc m:val="centerGroup"/>
    <m:wrapIndent m:val="1440"/>
    <m:intLim m:val="subSup"/>
    <m:naryLim m:val="undOvr"/>
  </m:mathPr>
  <w:themeFontLang w:val="lt-LT"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721B4"/>
  <w15:chartTrackingRefBased/>
  <w15:docId w15:val="{CCBB2BFE-715B-4CCC-8525-6E6F32ED1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8B5"/>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786FC5"/>
    <w:pPr>
      <w:keepNext/>
      <w:spacing w:line="360" w:lineRule="auto"/>
      <w:jc w:val="both"/>
      <w:outlineLvl w:val="1"/>
    </w:pPr>
    <w:rPr>
      <w:b/>
      <w:bCs/>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021F8E"/>
    <w:rPr>
      <w:color w:val="0563C1"/>
      <w:u w:val="single"/>
    </w:rPr>
  </w:style>
  <w:style w:type="paragraph" w:styleId="ListParagraph">
    <w:name w:val="List Paragraph"/>
    <w:basedOn w:val="Normal"/>
    <w:uiPriority w:val="34"/>
    <w:qFormat/>
    <w:rsid w:val="00021F8E"/>
    <w:pPr>
      <w:ind w:left="720"/>
      <w:contextualSpacing/>
    </w:pPr>
  </w:style>
  <w:style w:type="paragraph" w:styleId="BalloonText">
    <w:name w:val="Balloon Text"/>
    <w:basedOn w:val="Normal"/>
    <w:link w:val="BalloonTextChar"/>
    <w:uiPriority w:val="99"/>
    <w:semiHidden/>
    <w:unhideWhenUsed/>
    <w:rsid w:val="00021F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F8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FF52B0"/>
    <w:rPr>
      <w:color w:val="605E5C"/>
      <w:shd w:val="clear" w:color="auto" w:fill="E1DFDD"/>
    </w:rPr>
  </w:style>
  <w:style w:type="character" w:styleId="CommentReference">
    <w:name w:val="annotation reference"/>
    <w:basedOn w:val="DefaultParagraphFont"/>
    <w:uiPriority w:val="99"/>
    <w:semiHidden/>
    <w:unhideWhenUsed/>
    <w:rsid w:val="00213CA2"/>
    <w:rPr>
      <w:sz w:val="16"/>
      <w:szCs w:val="16"/>
    </w:rPr>
  </w:style>
  <w:style w:type="paragraph" w:styleId="CommentText">
    <w:name w:val="annotation text"/>
    <w:basedOn w:val="Normal"/>
    <w:link w:val="CommentTextChar"/>
    <w:uiPriority w:val="99"/>
    <w:unhideWhenUsed/>
    <w:rsid w:val="00213CA2"/>
    <w:rPr>
      <w:sz w:val="20"/>
    </w:rPr>
  </w:style>
  <w:style w:type="character" w:customStyle="1" w:styleId="CommentTextChar">
    <w:name w:val="Comment Text Char"/>
    <w:basedOn w:val="DefaultParagraphFont"/>
    <w:link w:val="CommentText"/>
    <w:uiPriority w:val="99"/>
    <w:rsid w:val="00213CA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3CA2"/>
    <w:rPr>
      <w:b/>
      <w:bCs/>
    </w:rPr>
  </w:style>
  <w:style w:type="character" w:customStyle="1" w:styleId="CommentSubjectChar">
    <w:name w:val="Comment Subject Char"/>
    <w:basedOn w:val="CommentTextChar"/>
    <w:link w:val="CommentSubject"/>
    <w:uiPriority w:val="99"/>
    <w:semiHidden/>
    <w:rsid w:val="00213CA2"/>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786FC5"/>
    <w:rPr>
      <w:rFonts w:ascii="Times New Roman" w:eastAsia="Times New Roman" w:hAnsi="Times New Roman" w:cs="Times New Roman"/>
      <w:b/>
      <w:bCs/>
      <w:sz w:val="24"/>
      <w:szCs w:val="20"/>
      <w:lang w:eastAsia="lt-LT"/>
    </w:rPr>
  </w:style>
  <w:style w:type="paragraph" w:styleId="BodyTextIndent">
    <w:name w:val="Body Text Indent"/>
    <w:basedOn w:val="Normal"/>
    <w:link w:val="BodyTextIndentChar"/>
    <w:rsid w:val="00786FC5"/>
    <w:pPr>
      <w:ind w:left="7371"/>
    </w:pPr>
    <w:rPr>
      <w:lang w:eastAsia="lt-LT"/>
    </w:rPr>
  </w:style>
  <w:style w:type="character" w:customStyle="1" w:styleId="BodyTextIndentChar">
    <w:name w:val="Body Text Indent Char"/>
    <w:basedOn w:val="DefaultParagraphFont"/>
    <w:link w:val="BodyTextIndent"/>
    <w:rsid w:val="00786FC5"/>
    <w:rPr>
      <w:rFonts w:ascii="Times New Roman" w:eastAsia="Times New Roman" w:hAnsi="Times New Roman" w:cs="Times New Roman"/>
      <w:sz w:val="24"/>
      <w:szCs w:val="20"/>
      <w:lang w:eastAsia="lt-LT"/>
    </w:rPr>
  </w:style>
  <w:style w:type="paragraph" w:styleId="BodyText">
    <w:name w:val="Body Text"/>
    <w:basedOn w:val="Normal"/>
    <w:link w:val="BodyTextChar"/>
    <w:rsid w:val="00786FC5"/>
    <w:pPr>
      <w:spacing w:after="120"/>
    </w:pPr>
    <w:rPr>
      <w:szCs w:val="24"/>
    </w:rPr>
  </w:style>
  <w:style w:type="character" w:customStyle="1" w:styleId="BodyTextChar">
    <w:name w:val="Body Text Char"/>
    <w:basedOn w:val="DefaultParagraphFont"/>
    <w:link w:val="BodyText"/>
    <w:rsid w:val="00786FC5"/>
    <w:rPr>
      <w:rFonts w:ascii="Times New Roman" w:eastAsia="Times New Roman" w:hAnsi="Times New Roman" w:cs="Times New Roman"/>
      <w:sz w:val="24"/>
      <w:szCs w:val="24"/>
    </w:rPr>
  </w:style>
  <w:style w:type="paragraph" w:styleId="BodyText2">
    <w:name w:val="Body Text 2"/>
    <w:basedOn w:val="Normal"/>
    <w:link w:val="BodyText2Char"/>
    <w:rsid w:val="00786FC5"/>
    <w:pPr>
      <w:spacing w:after="120" w:line="480" w:lineRule="auto"/>
    </w:pPr>
    <w:rPr>
      <w:szCs w:val="24"/>
    </w:rPr>
  </w:style>
  <w:style w:type="character" w:customStyle="1" w:styleId="BodyText2Char">
    <w:name w:val="Body Text 2 Char"/>
    <w:basedOn w:val="DefaultParagraphFont"/>
    <w:link w:val="BodyText2"/>
    <w:rsid w:val="00786FC5"/>
    <w:rPr>
      <w:rFonts w:ascii="Times New Roman" w:eastAsia="Times New Roman" w:hAnsi="Times New Roman" w:cs="Times New Roman"/>
      <w:sz w:val="24"/>
      <w:szCs w:val="24"/>
    </w:rPr>
  </w:style>
  <w:style w:type="paragraph" w:styleId="Revision">
    <w:name w:val="Revision"/>
    <w:hidden/>
    <w:uiPriority w:val="99"/>
    <w:semiHidden/>
    <w:rsid w:val="003220D2"/>
    <w:pPr>
      <w:spacing w:after="0" w:line="240" w:lineRule="auto"/>
    </w:pPr>
    <w:rPr>
      <w:rFonts w:ascii="Times New Roman" w:eastAsia="Times New Roman" w:hAnsi="Times New Roman" w:cs="Times New Roman"/>
      <w:sz w:val="24"/>
      <w:szCs w:val="20"/>
    </w:rPr>
  </w:style>
  <w:style w:type="paragraph" w:styleId="ListBullet">
    <w:name w:val="List Bullet"/>
    <w:basedOn w:val="Normal"/>
    <w:uiPriority w:val="99"/>
    <w:unhideWhenUsed/>
    <w:rsid w:val="00120DEA"/>
    <w:pPr>
      <w:numPr>
        <w:numId w:val="5"/>
      </w:numPr>
      <w:tabs>
        <w:tab w:val="clear" w:pos="360"/>
      </w:tabs>
      <w:spacing w:after="100" w:line="259" w:lineRule="auto"/>
      <w:ind w:left="0" w:firstLine="0"/>
      <w:contextualSpacing/>
    </w:pPr>
    <w:rPr>
      <w:rFonts w:ascii="Aptos" w:eastAsiaTheme="minorEastAsia" w:hAnsi="Aptos" w:cstheme="minorBidi"/>
      <w:sz w:val="21"/>
      <w:szCs w:val="22"/>
      <w:lang w:val="en-US"/>
    </w:rPr>
  </w:style>
  <w:style w:type="table" w:styleId="TableGrid">
    <w:name w:val="Table Grid"/>
    <w:basedOn w:val="TableNormal"/>
    <w:uiPriority w:val="59"/>
    <w:rsid w:val="00557597"/>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57991">
      <w:bodyDiv w:val="1"/>
      <w:marLeft w:val="0"/>
      <w:marRight w:val="0"/>
      <w:marTop w:val="0"/>
      <w:marBottom w:val="0"/>
      <w:divBdr>
        <w:top w:val="none" w:sz="0" w:space="0" w:color="auto"/>
        <w:left w:val="none" w:sz="0" w:space="0" w:color="auto"/>
        <w:bottom w:val="none" w:sz="0" w:space="0" w:color="auto"/>
        <w:right w:val="none" w:sz="0" w:space="0" w:color="auto"/>
      </w:divBdr>
    </w:div>
    <w:div w:id="215776101">
      <w:bodyDiv w:val="1"/>
      <w:marLeft w:val="0"/>
      <w:marRight w:val="0"/>
      <w:marTop w:val="0"/>
      <w:marBottom w:val="0"/>
      <w:divBdr>
        <w:top w:val="none" w:sz="0" w:space="0" w:color="auto"/>
        <w:left w:val="none" w:sz="0" w:space="0" w:color="auto"/>
        <w:bottom w:val="none" w:sz="0" w:space="0" w:color="auto"/>
        <w:right w:val="none" w:sz="0" w:space="0" w:color="auto"/>
      </w:divBdr>
    </w:div>
    <w:div w:id="461926729">
      <w:bodyDiv w:val="1"/>
      <w:marLeft w:val="0"/>
      <w:marRight w:val="0"/>
      <w:marTop w:val="0"/>
      <w:marBottom w:val="0"/>
      <w:divBdr>
        <w:top w:val="none" w:sz="0" w:space="0" w:color="auto"/>
        <w:left w:val="none" w:sz="0" w:space="0" w:color="auto"/>
        <w:bottom w:val="none" w:sz="0" w:space="0" w:color="auto"/>
        <w:right w:val="none" w:sz="0" w:space="0" w:color="auto"/>
      </w:divBdr>
    </w:div>
    <w:div w:id="728114212">
      <w:bodyDiv w:val="1"/>
      <w:marLeft w:val="0"/>
      <w:marRight w:val="0"/>
      <w:marTop w:val="0"/>
      <w:marBottom w:val="0"/>
      <w:divBdr>
        <w:top w:val="none" w:sz="0" w:space="0" w:color="auto"/>
        <w:left w:val="none" w:sz="0" w:space="0" w:color="auto"/>
        <w:bottom w:val="none" w:sz="0" w:space="0" w:color="auto"/>
        <w:right w:val="none" w:sz="0" w:space="0" w:color="auto"/>
      </w:divBdr>
    </w:div>
    <w:div w:id="87492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ttp://www.piia.lt" TargetMode="External"
                 Type="http://schemas.openxmlformats.org/officeDocument/2006/relationships/hyperlink"/>
   <Relationship Id="rId12" Target="header1.xml"
                 Type="http://schemas.openxmlformats.org/officeDocument/2006/relationships/header"/>
   <Relationship Id="rId13" Target="header2.xml"
                 Type="http://schemas.openxmlformats.org/officeDocument/2006/relationships/header"/>
   <Relationship Id="rId14" Target="footer1.xml"
                 Type="http://schemas.openxmlformats.org/officeDocument/2006/relationships/footer"/>
   <Relationship Id="rId15" Target="footer2.xml"
                 Type="http://schemas.openxmlformats.org/officeDocument/2006/relationships/footer"/>
   <Relationship Id="rId16" Target="header3.xml"
                 Type="http://schemas.openxmlformats.org/officeDocument/2006/relationships/header"/>
   <Relationship Id="rId17" Target="footer3.xml"
                 Type="http://schemas.openxmlformats.org/officeDocument/2006/relationships/footer"/>
   <Relationship Id="rId18" Target="fontTable.xml"
                 Type="http://schemas.openxmlformats.org/officeDocument/2006/relationships/fontTable"/>
   <Relationship Id="rId19"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7f998a7-1931-4b02-b62d-d26f4791580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74B893024722004282B5E9A08591D7AE" ma:contentTypeVersion="12" ma:contentTypeDescription="Kurkite naują dokumentą." ma:contentTypeScope="" ma:versionID="a2f49b9b624cac983fdf38e534bc4321">
  <xsd:schema xmlns:xsd="http://www.w3.org/2001/XMLSchema" xmlns:xs="http://www.w3.org/2001/XMLSchema" xmlns:p="http://schemas.microsoft.com/office/2006/metadata/properties" xmlns:ns3="97f998a7-1931-4b02-b62d-d26f47915808" targetNamespace="http://schemas.microsoft.com/office/2006/metadata/properties" ma:root="true" ma:fieldsID="663697b0de18100e677b80ab9481c879" ns3:_="">
    <xsd:import namespace="97f998a7-1931-4b02-b62d-d26f4791580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f998a7-1931-4b02-b62d-d26f4791580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4C4A5C-A516-4349-89AC-E3CF3403632B}">
  <ds:schemaRefs>
    <ds:schemaRef ds:uri="http://schemas.openxmlformats.org/officeDocument/2006/bibliography"/>
  </ds:schemaRefs>
</ds:datastoreItem>
</file>

<file path=customXml/itemProps2.xml><?xml version="1.0" encoding="utf-8"?>
<ds:datastoreItem xmlns:ds="http://schemas.openxmlformats.org/officeDocument/2006/customXml" ds:itemID="{EBED5A93-A9AA-45BC-AEC5-C01429B77363}">
  <ds:schemaRefs>
    <ds:schemaRef ds:uri="http://schemas.microsoft.com/office/2006/metadata/properties"/>
    <ds:schemaRef ds:uri="http://schemas.microsoft.com/office/infopath/2007/PartnerControls"/>
    <ds:schemaRef ds:uri="97f998a7-1931-4b02-b62d-d26f47915808"/>
  </ds:schemaRefs>
</ds:datastoreItem>
</file>

<file path=customXml/itemProps3.xml><?xml version="1.0" encoding="utf-8"?>
<ds:datastoreItem xmlns:ds="http://schemas.openxmlformats.org/officeDocument/2006/customXml" ds:itemID="{141ED025-3C78-4403-9D5A-FD2CF85C0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f998a7-1931-4b02-b62d-d26f47915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1BDDBD-1C3E-4845-980E-716D91378186}">
  <ds:schemaRefs>
    <ds:schemaRef ds:uri="http://schemas.microsoft.com/sharepoint/v3/contenttype/forms"/>
  </ds:schemaRefs>
</ds:datastoreItem>
</file>

<file path=docMetadata/LabelInfo.xml><?xml version="1.0" encoding="utf-8"?>
<clbl:labelList xmlns:clbl="http://schemas.microsoft.com/office/2020/mipLabelMetadata">
  <clbl:label id="{6062c8a2-d353-46c2-92d8-0dd75d1f4b63}" enabled="0" method="" siteId="{6062c8a2-d353-46c2-92d8-0dd75d1f4b63}"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2601</Words>
  <Characters>1484</Characters>
  <Application>Microsoft Office Word</Application>
  <DocSecurity>0</DocSecurity>
  <Lines>12</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2026-09-14T11:53:00Z</dcterms:created>
  <dc:creator>Viktorija Krutulytė</dc:creator>
  <cp:lastModifiedBy>Ugnė Kumparskaitė</cp:lastModifiedBy>
  <dcterms:modified xsi:type="dcterms:W3CDTF">2026-09-14T11:57:00Z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0x01010074B893024722004282B5E9A08591D7AE</vt:lpwstr>
  </property>
</Properties>
</file>