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C8A7" w14:textId="7204826D" w:rsidR="006A07C6" w:rsidRPr="004D3EA3" w:rsidRDefault="006A07C6"/>
    <w:tbl>
      <w:tblPr>
        <w:tblStyle w:val="Lentelstinklelis"/>
        <w:tblW w:w="9776" w:type="dxa"/>
        <w:tblLayout w:type="fixed"/>
        <w:tblLook w:val="04A0" w:firstRow="1" w:lastRow="0" w:firstColumn="1" w:lastColumn="0" w:noHBand="0" w:noVBand="1"/>
      </w:tblPr>
      <w:tblGrid>
        <w:gridCol w:w="3256"/>
        <w:gridCol w:w="6520"/>
      </w:tblGrid>
      <w:tr w:rsidR="004D3EA3" w:rsidRPr="004D3EA3" w14:paraId="6D4FFC92" w14:textId="77777777" w:rsidTr="00A4076B">
        <w:tc>
          <w:tcPr>
            <w:tcW w:w="3256" w:type="dxa"/>
          </w:tcPr>
          <w:p w14:paraId="3469FDEE" w14:textId="77777777" w:rsidR="006A07C6" w:rsidRPr="004D3EA3" w:rsidRDefault="006A07C6"/>
          <w:p w14:paraId="55997F73" w14:textId="3CA7B505" w:rsidR="006A07C6" w:rsidRPr="004D3EA3" w:rsidRDefault="006A07C6"/>
          <w:p w14:paraId="08D866CC" w14:textId="70EC5BC0" w:rsidR="00A429E2" w:rsidRPr="004D3EA3" w:rsidRDefault="00A429E2"/>
          <w:p w14:paraId="3688C512" w14:textId="37FD01CE" w:rsidR="00A429E2" w:rsidRPr="004D3EA3" w:rsidRDefault="00A429E2"/>
          <w:p w14:paraId="003B1382" w14:textId="75680344" w:rsidR="00A429E2" w:rsidRPr="004D3EA3" w:rsidRDefault="00A429E2"/>
          <w:p w14:paraId="32524BE1" w14:textId="1A35C87D" w:rsidR="00A429E2" w:rsidRPr="004D3EA3" w:rsidRDefault="00A429E2"/>
          <w:p w14:paraId="1C591D68" w14:textId="21C9E8E3" w:rsidR="00A429E2" w:rsidRPr="004D3EA3" w:rsidRDefault="00A429E2"/>
          <w:p w14:paraId="59F81897" w14:textId="1DD447AD" w:rsidR="00A429E2" w:rsidRPr="004D3EA3" w:rsidRDefault="00A429E2"/>
          <w:p w14:paraId="73CE841F" w14:textId="54AF9604" w:rsidR="00A429E2" w:rsidRPr="004D3EA3" w:rsidRDefault="00A429E2"/>
          <w:p w14:paraId="6F1B01EC" w14:textId="7A25BF34" w:rsidR="00A429E2" w:rsidRPr="004D3EA3" w:rsidRDefault="00A429E2"/>
          <w:p w14:paraId="1525337E" w14:textId="4F351727" w:rsidR="00A429E2" w:rsidRPr="004D3EA3" w:rsidRDefault="00A429E2"/>
          <w:p w14:paraId="42C61DB7" w14:textId="77777777" w:rsidR="00A429E2" w:rsidRPr="004D3EA3" w:rsidRDefault="00A429E2"/>
          <w:p w14:paraId="3899D2FD" w14:textId="77777777" w:rsidR="006A07C6" w:rsidRPr="004D3EA3" w:rsidRDefault="006A07C6"/>
          <w:p w14:paraId="34790F21" w14:textId="77777777" w:rsidR="006A07C6" w:rsidRPr="004D3EA3" w:rsidRDefault="006A07C6"/>
          <w:p w14:paraId="3C7EF8AA" w14:textId="1F8F5C9B" w:rsidR="006A07C6" w:rsidRPr="004D3EA3" w:rsidRDefault="00E510DB" w:rsidP="00E510DB">
            <w:pPr>
              <w:jc w:val="center"/>
            </w:pPr>
            <w:r w:rsidRPr="004D3EA3">
              <w:rPr>
                <w:noProof/>
              </w:rPr>
              <w:drawing>
                <wp:inline distT="0" distB="0" distL="0" distR="0" wp14:anchorId="3313E5C6" wp14:editId="6DA1CC73">
                  <wp:extent cx="1590040" cy="1614987"/>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2512" cy="1647969"/>
                          </a:xfrm>
                          <a:prstGeom prst="rect">
                            <a:avLst/>
                          </a:prstGeom>
                          <a:noFill/>
                          <a:ln>
                            <a:noFill/>
                          </a:ln>
                        </pic:spPr>
                      </pic:pic>
                    </a:graphicData>
                  </a:graphic>
                </wp:inline>
              </w:drawing>
            </w:r>
          </w:p>
        </w:tc>
        <w:tc>
          <w:tcPr>
            <w:tcW w:w="6520" w:type="dxa"/>
          </w:tcPr>
          <w:p w14:paraId="5D5E7DA3" w14:textId="26346E0E" w:rsidR="009E1E74" w:rsidRPr="004D3EA3" w:rsidRDefault="009E1E74" w:rsidP="009E1E74">
            <w:pPr>
              <w:jc w:val="both"/>
              <w:rPr>
                <w:rFonts w:ascii="Times New Roman" w:hAnsi="Times New Roman" w:cs="Times New Roman"/>
                <w:sz w:val="24"/>
                <w:szCs w:val="24"/>
                <w:lang w:val="ru-RU"/>
              </w:rPr>
            </w:pPr>
            <w:r w:rsidRPr="004D3EA3">
              <w:rPr>
                <w:rFonts w:ascii="Times New Roman" w:hAnsi="Times New Roman" w:cs="Times New Roman"/>
                <w:b/>
                <w:bCs/>
                <w:sz w:val="24"/>
                <w:szCs w:val="24"/>
                <w:lang w:val="ru-RU"/>
              </w:rPr>
              <w:t>Получатель убежища</w:t>
            </w:r>
            <w:r w:rsidRPr="004D3EA3">
              <w:rPr>
                <w:rFonts w:ascii="Times New Roman" w:hAnsi="Times New Roman" w:cs="Times New Roman"/>
                <w:sz w:val="24"/>
                <w:szCs w:val="24"/>
                <w:lang w:val="ru-RU"/>
              </w:rPr>
              <w:t xml:space="preserve"> – иностранное лицо, получившее убежище в установленном законом Литовской Республики «О правовом положении иностранных лиц» порядке.</w:t>
            </w:r>
          </w:p>
          <w:p w14:paraId="5B62908D" w14:textId="66987A19" w:rsidR="006A07C6" w:rsidRPr="004D3EA3" w:rsidRDefault="009E1E74" w:rsidP="009E1E74">
            <w:pPr>
              <w:jc w:val="both"/>
              <w:rPr>
                <w:rFonts w:ascii="Times New Roman" w:hAnsi="Times New Roman" w:cs="Times New Roman"/>
                <w:sz w:val="24"/>
                <w:szCs w:val="24"/>
                <w:lang w:val="ru-RU"/>
              </w:rPr>
            </w:pPr>
            <w:r w:rsidRPr="004D3EA3">
              <w:rPr>
                <w:rFonts w:ascii="Times New Roman" w:hAnsi="Times New Roman" w:cs="Times New Roman"/>
                <w:b/>
                <w:bCs/>
                <w:sz w:val="24"/>
                <w:szCs w:val="24"/>
                <w:lang w:val="ru-RU"/>
              </w:rPr>
              <w:t>Убежище в Литовской Республике</w:t>
            </w:r>
            <w:r w:rsidRPr="004D3EA3">
              <w:rPr>
                <w:rFonts w:ascii="Times New Roman" w:hAnsi="Times New Roman" w:cs="Times New Roman"/>
                <w:sz w:val="24"/>
                <w:szCs w:val="24"/>
                <w:lang w:val="ru-RU"/>
              </w:rPr>
              <w:t xml:space="preserve"> – иностранному лицу предоставляется статус беженца или дополнительная защита в Литовской Республике на основании и в установленном в данном законе порядке.</w:t>
            </w:r>
          </w:p>
          <w:p w14:paraId="1BA39824" w14:textId="368FAD0A" w:rsidR="00FA7E53" w:rsidRPr="004D3EA3" w:rsidRDefault="00FA7E53" w:rsidP="00FA7E53">
            <w:pPr>
              <w:pStyle w:val="Betarp"/>
              <w:jc w:val="center"/>
              <w:rPr>
                <w:rFonts w:ascii="Times New Roman" w:hAnsi="Times New Roman" w:cs="Times New Roman"/>
                <w:b/>
                <w:bCs/>
                <w:sz w:val="24"/>
                <w:szCs w:val="24"/>
                <w:lang w:val="ru-RU" w:eastAsia="lt-LT"/>
              </w:rPr>
            </w:pPr>
            <w:r w:rsidRPr="004D3EA3">
              <w:rPr>
                <w:rFonts w:ascii="Times New Roman" w:hAnsi="Times New Roman" w:cs="Times New Roman"/>
                <w:b/>
                <w:bCs/>
                <w:sz w:val="24"/>
                <w:szCs w:val="24"/>
                <w:lang w:val="ru-RU" w:eastAsia="lt-LT"/>
              </w:rPr>
              <w:t>Права и обязанности иностранных лиц</w:t>
            </w:r>
          </w:p>
          <w:p w14:paraId="06DD065C" w14:textId="295950AA" w:rsidR="006A07C6" w:rsidRPr="004D3EA3" w:rsidRDefault="00FA7E53" w:rsidP="00FA7E53">
            <w:pPr>
              <w:pStyle w:val="Betarp"/>
              <w:jc w:val="center"/>
              <w:rPr>
                <w:rFonts w:ascii="Times New Roman" w:hAnsi="Times New Roman" w:cs="Times New Roman"/>
                <w:b/>
                <w:bCs/>
                <w:sz w:val="24"/>
                <w:szCs w:val="24"/>
                <w:lang w:eastAsia="lt-LT"/>
              </w:rPr>
            </w:pPr>
            <w:r w:rsidRPr="004D3EA3">
              <w:rPr>
                <w:rFonts w:ascii="Times New Roman" w:hAnsi="Times New Roman" w:cs="Times New Roman"/>
                <w:b/>
                <w:bCs/>
                <w:sz w:val="24"/>
                <w:szCs w:val="24"/>
                <w:lang w:val="ru-RU" w:eastAsia="lt-LT"/>
              </w:rPr>
              <w:t>в Литовской Республике</w:t>
            </w:r>
            <w:r w:rsidR="006A07C6" w:rsidRPr="004D3EA3">
              <w:rPr>
                <w:rFonts w:ascii="Times New Roman" w:hAnsi="Times New Roman" w:cs="Times New Roman"/>
                <w:b/>
                <w:bCs/>
                <w:sz w:val="24"/>
                <w:szCs w:val="24"/>
                <w:lang w:eastAsia="lt-LT"/>
              </w:rPr>
              <w:t>:</w:t>
            </w:r>
          </w:p>
          <w:p w14:paraId="79CE8AA2" w14:textId="670407FC" w:rsidR="00FA7E53" w:rsidRPr="004D3EA3" w:rsidRDefault="00FA7E53" w:rsidP="00FA7E53">
            <w:pPr>
              <w:pStyle w:val="Betarp"/>
              <w:jc w:val="both"/>
              <w:rPr>
                <w:rFonts w:ascii="Times New Roman" w:hAnsi="Times New Roman" w:cs="Times New Roman"/>
                <w:sz w:val="24"/>
                <w:szCs w:val="24"/>
                <w:lang w:val="ru-RU" w:eastAsia="lt-LT"/>
              </w:rPr>
            </w:pPr>
            <w:r w:rsidRPr="004D3EA3">
              <w:rPr>
                <w:rFonts w:ascii="Times New Roman" w:hAnsi="Times New Roman" w:cs="Times New Roman"/>
                <w:sz w:val="24"/>
                <w:szCs w:val="24"/>
                <w:lang w:val="ru-RU" w:eastAsia="lt-LT"/>
              </w:rPr>
              <w:t>1. Иностранные лица в Литовской Республике имеют права и свободы, предусмотренные Конституцией Литовской Республики, международными договорами, законами Литовской Республики и правовыми актами Европейского Союза.</w:t>
            </w:r>
          </w:p>
          <w:p w14:paraId="03A97353" w14:textId="59C241A5" w:rsidR="00FA7E53" w:rsidRPr="004D3EA3" w:rsidRDefault="00FA7E53" w:rsidP="00FA7E53">
            <w:pPr>
              <w:pStyle w:val="Betarp"/>
              <w:jc w:val="both"/>
              <w:rPr>
                <w:rFonts w:ascii="Times New Roman" w:hAnsi="Times New Roman" w:cs="Times New Roman"/>
                <w:sz w:val="24"/>
                <w:szCs w:val="24"/>
                <w:lang w:val="ru-RU" w:eastAsia="lt-LT"/>
              </w:rPr>
            </w:pPr>
            <w:r w:rsidRPr="004D3EA3">
              <w:rPr>
                <w:rFonts w:ascii="Times New Roman" w:hAnsi="Times New Roman" w:cs="Times New Roman"/>
                <w:sz w:val="24"/>
                <w:szCs w:val="24"/>
                <w:lang w:val="ru-RU" w:eastAsia="lt-LT"/>
              </w:rPr>
              <w:t>2. Иностран</w:t>
            </w:r>
            <w:r w:rsidR="0012663B" w:rsidRPr="004D3EA3">
              <w:rPr>
                <w:rFonts w:ascii="Times New Roman" w:hAnsi="Times New Roman" w:cs="Times New Roman"/>
                <w:sz w:val="24"/>
                <w:szCs w:val="24"/>
                <w:lang w:val="ru-RU" w:eastAsia="lt-LT"/>
              </w:rPr>
              <w:t>ные лица</w:t>
            </w:r>
            <w:r w:rsidRPr="004D3EA3">
              <w:rPr>
                <w:rFonts w:ascii="Times New Roman" w:hAnsi="Times New Roman" w:cs="Times New Roman"/>
                <w:sz w:val="24"/>
                <w:szCs w:val="24"/>
                <w:lang w:val="ru-RU" w:eastAsia="lt-LT"/>
              </w:rPr>
              <w:t xml:space="preserve"> в Литовской Республике равны перед законом независимо от пола, расы, национальности, языка, происхождения, социального положения, вероисповедания, убеждений или взглядов.</w:t>
            </w:r>
          </w:p>
          <w:p w14:paraId="16B9DE0B" w14:textId="65EBF86D" w:rsidR="00FA7E53" w:rsidRPr="004D3EA3" w:rsidRDefault="00FA7E53" w:rsidP="00FA7E53">
            <w:pPr>
              <w:pStyle w:val="Betarp"/>
              <w:jc w:val="both"/>
              <w:rPr>
                <w:rFonts w:ascii="Times New Roman" w:hAnsi="Times New Roman" w:cs="Times New Roman"/>
                <w:sz w:val="24"/>
                <w:szCs w:val="24"/>
                <w:lang w:val="ru-RU" w:eastAsia="lt-LT"/>
              </w:rPr>
            </w:pPr>
            <w:r w:rsidRPr="004D3EA3">
              <w:rPr>
                <w:rFonts w:ascii="Times New Roman" w:hAnsi="Times New Roman" w:cs="Times New Roman"/>
                <w:sz w:val="24"/>
                <w:szCs w:val="24"/>
                <w:lang w:val="ru-RU" w:eastAsia="lt-LT"/>
              </w:rPr>
              <w:t>3. Иностран</w:t>
            </w:r>
            <w:r w:rsidR="004F2016" w:rsidRPr="004D3EA3">
              <w:rPr>
                <w:rFonts w:ascii="Times New Roman" w:hAnsi="Times New Roman" w:cs="Times New Roman"/>
                <w:sz w:val="24"/>
                <w:szCs w:val="24"/>
                <w:lang w:val="ru-RU" w:eastAsia="lt-LT"/>
              </w:rPr>
              <w:t>ные лица</w:t>
            </w:r>
            <w:r w:rsidRPr="004D3EA3">
              <w:rPr>
                <w:rFonts w:ascii="Times New Roman" w:hAnsi="Times New Roman" w:cs="Times New Roman"/>
                <w:sz w:val="24"/>
                <w:szCs w:val="24"/>
                <w:lang w:val="ru-RU" w:eastAsia="lt-LT"/>
              </w:rPr>
              <w:t xml:space="preserve">, пребывающие </w:t>
            </w:r>
            <w:r w:rsidR="004F2016" w:rsidRPr="004D3EA3">
              <w:rPr>
                <w:rFonts w:ascii="Times New Roman" w:hAnsi="Times New Roman" w:cs="Times New Roman"/>
                <w:sz w:val="24"/>
                <w:szCs w:val="24"/>
                <w:lang w:val="ru-RU" w:eastAsia="lt-LT"/>
              </w:rPr>
              <w:t>на территории</w:t>
            </w:r>
            <w:r w:rsidRPr="004D3EA3">
              <w:rPr>
                <w:rFonts w:ascii="Times New Roman" w:hAnsi="Times New Roman" w:cs="Times New Roman"/>
                <w:sz w:val="24"/>
                <w:szCs w:val="24"/>
                <w:lang w:val="ru-RU" w:eastAsia="lt-LT"/>
              </w:rPr>
              <w:t xml:space="preserve"> Литовской Республик</w:t>
            </w:r>
            <w:r w:rsidR="004F2016" w:rsidRPr="004D3EA3">
              <w:rPr>
                <w:rFonts w:ascii="Times New Roman" w:hAnsi="Times New Roman" w:cs="Times New Roman"/>
                <w:sz w:val="24"/>
                <w:szCs w:val="24"/>
                <w:lang w:val="ru-RU" w:eastAsia="lt-LT"/>
              </w:rPr>
              <w:t>и</w:t>
            </w:r>
            <w:r w:rsidRPr="004D3EA3">
              <w:rPr>
                <w:rFonts w:ascii="Times New Roman" w:hAnsi="Times New Roman" w:cs="Times New Roman"/>
                <w:sz w:val="24"/>
                <w:szCs w:val="24"/>
                <w:lang w:val="ru-RU" w:eastAsia="lt-LT"/>
              </w:rPr>
              <w:t>, обязаны соблюдать Конституцию Литовской Республики, законы Литовской Республики и другие правовые акты.</w:t>
            </w:r>
          </w:p>
          <w:p w14:paraId="6E166C92" w14:textId="0436E648" w:rsidR="006A07C6" w:rsidRPr="004D3EA3" w:rsidRDefault="00FA7E53" w:rsidP="004F2016">
            <w:pPr>
              <w:pStyle w:val="Betarp"/>
              <w:jc w:val="both"/>
              <w:rPr>
                <w:rFonts w:ascii="Times New Roman" w:hAnsi="Times New Roman" w:cs="Times New Roman"/>
                <w:sz w:val="24"/>
                <w:szCs w:val="24"/>
                <w:lang w:eastAsia="lt-LT"/>
              </w:rPr>
            </w:pPr>
            <w:r w:rsidRPr="004D3EA3">
              <w:rPr>
                <w:rFonts w:ascii="Times New Roman" w:hAnsi="Times New Roman" w:cs="Times New Roman"/>
                <w:sz w:val="24"/>
                <w:szCs w:val="24"/>
                <w:lang w:val="ru-RU" w:eastAsia="lt-LT"/>
              </w:rPr>
              <w:t>4. По требованию сотрудников правоохранительных органов или государственных служащих Департамента миграции при Министерстве внутренних дел Литовской Республики (далее - Департамент миграции) иностран</w:t>
            </w:r>
            <w:r w:rsidR="004F2016" w:rsidRPr="004D3EA3">
              <w:rPr>
                <w:rFonts w:ascii="Times New Roman" w:hAnsi="Times New Roman" w:cs="Times New Roman"/>
                <w:sz w:val="24"/>
                <w:szCs w:val="24"/>
                <w:lang w:val="ru-RU" w:eastAsia="lt-LT"/>
              </w:rPr>
              <w:t>ные лица</w:t>
            </w:r>
            <w:r w:rsidRPr="004D3EA3">
              <w:rPr>
                <w:rFonts w:ascii="Times New Roman" w:hAnsi="Times New Roman" w:cs="Times New Roman"/>
                <w:sz w:val="24"/>
                <w:szCs w:val="24"/>
                <w:lang w:val="ru-RU" w:eastAsia="lt-LT"/>
              </w:rPr>
              <w:t xml:space="preserve"> долж</w:t>
            </w:r>
            <w:r w:rsidR="004F2016" w:rsidRPr="004D3EA3">
              <w:rPr>
                <w:rFonts w:ascii="Times New Roman" w:hAnsi="Times New Roman" w:cs="Times New Roman"/>
                <w:sz w:val="24"/>
                <w:szCs w:val="24"/>
                <w:lang w:val="ru-RU" w:eastAsia="lt-LT"/>
              </w:rPr>
              <w:t>ны</w:t>
            </w:r>
            <w:r w:rsidRPr="004D3EA3">
              <w:rPr>
                <w:rFonts w:ascii="Times New Roman" w:hAnsi="Times New Roman" w:cs="Times New Roman"/>
                <w:sz w:val="24"/>
                <w:szCs w:val="24"/>
                <w:lang w:val="ru-RU" w:eastAsia="lt-LT"/>
              </w:rPr>
              <w:t xml:space="preserve"> представить документ, удостоверяющий личность (проездной документ, вид на жительство или другое), а также другие документы, определяющие цель и условия пребывания в стране и подтверждающие, что он</w:t>
            </w:r>
            <w:r w:rsidR="004F2016" w:rsidRPr="004D3EA3">
              <w:rPr>
                <w:rFonts w:ascii="Times New Roman" w:hAnsi="Times New Roman" w:cs="Times New Roman"/>
                <w:sz w:val="24"/>
                <w:szCs w:val="24"/>
                <w:lang w:val="ru-RU" w:eastAsia="lt-LT"/>
              </w:rPr>
              <w:t>и</w:t>
            </w:r>
            <w:r w:rsidRPr="004D3EA3">
              <w:rPr>
                <w:rFonts w:ascii="Times New Roman" w:hAnsi="Times New Roman" w:cs="Times New Roman"/>
                <w:sz w:val="24"/>
                <w:szCs w:val="24"/>
                <w:lang w:val="ru-RU" w:eastAsia="lt-LT"/>
              </w:rPr>
              <w:t xml:space="preserve"> находится в Литовской Республике на законных основаниях.</w:t>
            </w:r>
            <w:bookmarkStart w:id="0" w:name="part_6b564b292a6a444a9136dc590fd64c59"/>
            <w:bookmarkEnd w:id="0"/>
            <w:r w:rsidR="006A07C6" w:rsidRPr="004D3EA3">
              <w:rPr>
                <w:rFonts w:ascii="Times New Roman" w:eastAsia="Times New Roman" w:hAnsi="Times New Roman" w:cs="Times New Roman"/>
                <w:sz w:val="24"/>
                <w:szCs w:val="24"/>
                <w:lang w:eastAsia="lt-LT"/>
              </w:rPr>
              <w:t xml:space="preserve"> </w:t>
            </w:r>
          </w:p>
        </w:tc>
      </w:tr>
      <w:tr w:rsidR="004D3EA3" w:rsidRPr="004D3EA3" w14:paraId="3A8D2AFE" w14:textId="77777777" w:rsidTr="00A4076B">
        <w:tc>
          <w:tcPr>
            <w:tcW w:w="3256" w:type="dxa"/>
          </w:tcPr>
          <w:p w14:paraId="67C894CE" w14:textId="424E848D" w:rsidR="003C3233" w:rsidRPr="004D3EA3" w:rsidRDefault="00551B96" w:rsidP="000C27FD">
            <w:pPr>
              <w:jc w:val="center"/>
              <w:rPr>
                <w:rFonts w:ascii="Times New Roman" w:hAnsi="Times New Roman" w:cs="Times New Roman"/>
                <w:sz w:val="24"/>
                <w:szCs w:val="24"/>
              </w:rPr>
            </w:pPr>
            <w:r w:rsidRPr="004D3EA3">
              <w:rPr>
                <w:rFonts w:ascii="Times New Roman" w:hAnsi="Times New Roman" w:cs="Times New Roman"/>
                <w:sz w:val="24"/>
                <w:szCs w:val="24"/>
              </w:rPr>
              <w:t xml:space="preserve">  </w:t>
            </w:r>
          </w:p>
          <w:p w14:paraId="2D9D610A" w14:textId="03ECBCF6" w:rsidR="00551B96" w:rsidRPr="004D3EA3" w:rsidRDefault="00551B96" w:rsidP="000C27FD">
            <w:pPr>
              <w:jc w:val="center"/>
              <w:rPr>
                <w:rFonts w:ascii="Times New Roman" w:hAnsi="Times New Roman" w:cs="Times New Roman"/>
                <w:sz w:val="24"/>
                <w:szCs w:val="24"/>
              </w:rPr>
            </w:pPr>
            <w:r w:rsidRPr="004D3EA3">
              <w:rPr>
                <w:rFonts w:ascii="Times New Roman" w:hAnsi="Times New Roman" w:cs="Times New Roman"/>
                <w:noProof/>
              </w:rPr>
              <w:drawing>
                <wp:inline distT="0" distB="0" distL="0" distR="0" wp14:anchorId="2C19E6BC" wp14:editId="0BE1A4A9">
                  <wp:extent cx="1169201" cy="82296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109" cy="874278"/>
                          </a:xfrm>
                          <a:prstGeom prst="rect">
                            <a:avLst/>
                          </a:prstGeom>
                          <a:noFill/>
                          <a:ln>
                            <a:noFill/>
                          </a:ln>
                        </pic:spPr>
                      </pic:pic>
                    </a:graphicData>
                  </a:graphic>
                </wp:inline>
              </w:drawing>
            </w:r>
          </w:p>
          <w:p w14:paraId="0B670307" w14:textId="66166652" w:rsidR="003C3233" w:rsidRPr="004D3EA3" w:rsidRDefault="004F2016" w:rsidP="000C27FD">
            <w:pPr>
              <w:jc w:val="center"/>
              <w:rPr>
                <w:rFonts w:ascii="Times New Roman" w:hAnsi="Times New Roman" w:cs="Times New Roman"/>
                <w:b/>
                <w:bCs/>
                <w:i/>
                <w:iCs/>
                <w:sz w:val="28"/>
                <w:szCs w:val="28"/>
              </w:rPr>
            </w:pPr>
            <w:r w:rsidRPr="004D3EA3">
              <w:rPr>
                <w:rFonts w:ascii="Times New Roman" w:hAnsi="Times New Roman" w:cs="Times New Roman"/>
                <w:b/>
                <w:bCs/>
                <w:i/>
                <w:iCs/>
                <w:sz w:val="28"/>
                <w:szCs w:val="28"/>
                <w:lang w:val="ru-RU"/>
              </w:rPr>
              <w:t>Что такое интеграция</w:t>
            </w:r>
            <w:r w:rsidR="00551B96" w:rsidRPr="004D3EA3">
              <w:rPr>
                <w:rFonts w:ascii="Times New Roman" w:hAnsi="Times New Roman" w:cs="Times New Roman"/>
                <w:b/>
                <w:bCs/>
                <w:i/>
                <w:iCs/>
                <w:sz w:val="28"/>
                <w:szCs w:val="28"/>
              </w:rPr>
              <w:t>?</w:t>
            </w:r>
          </w:p>
        </w:tc>
        <w:tc>
          <w:tcPr>
            <w:tcW w:w="6520" w:type="dxa"/>
          </w:tcPr>
          <w:p w14:paraId="09EBEA6E" w14:textId="5BDB0FB8" w:rsidR="003C3233" w:rsidRPr="004D3EA3" w:rsidRDefault="004F2016" w:rsidP="000C27FD">
            <w:pPr>
              <w:jc w:val="both"/>
              <w:rPr>
                <w:rFonts w:ascii="Times New Roman" w:hAnsi="Times New Roman" w:cs="Times New Roman"/>
                <w:sz w:val="24"/>
                <w:szCs w:val="24"/>
              </w:rPr>
            </w:pPr>
            <w:r w:rsidRPr="004D3EA3">
              <w:rPr>
                <w:rFonts w:ascii="Times New Roman" w:hAnsi="Times New Roman" w:cs="Times New Roman"/>
                <w:sz w:val="24"/>
                <w:szCs w:val="24"/>
                <w:lang w:val="ru-RU"/>
              </w:rPr>
              <w:t xml:space="preserve">Это взаимный процесс адаптации между лицами, получившими убежище, принимающим государством и обществом, который обеспечивает принятие на себя обязанностей лицами, получивших убежище, их права и равные возможности участвовать в создании благосостояния государства и использовать ресурсы государства и общества в сферах рынка труда, образования, здравоохранения, социального обеспечения, политического и гражданского участия и сокращения социального неравенства и изоляции, уязвимости и эксплуатации лиц, получивших убежище. </w:t>
            </w:r>
          </w:p>
        </w:tc>
      </w:tr>
      <w:tr w:rsidR="004D3EA3" w:rsidRPr="004D3EA3" w14:paraId="56FA9184" w14:textId="77777777" w:rsidTr="00A4076B">
        <w:tc>
          <w:tcPr>
            <w:tcW w:w="3256" w:type="dxa"/>
          </w:tcPr>
          <w:p w14:paraId="2D77D085" w14:textId="77777777" w:rsidR="00B34CC8" w:rsidRPr="004D3EA3" w:rsidRDefault="00B34CC8" w:rsidP="00B34CC8">
            <w:pPr>
              <w:jc w:val="center"/>
              <w:rPr>
                <w:rFonts w:ascii="Times New Roman" w:hAnsi="Times New Roman" w:cs="Times New Roman"/>
                <w:sz w:val="24"/>
                <w:szCs w:val="24"/>
              </w:rPr>
            </w:pPr>
          </w:p>
          <w:p w14:paraId="4865F2F0" w14:textId="4F399572" w:rsidR="00B34CC8" w:rsidRPr="004D3EA3" w:rsidRDefault="00B34CC8" w:rsidP="000C27FD">
            <w:pPr>
              <w:jc w:val="center"/>
              <w:rPr>
                <w:rFonts w:ascii="Times New Roman" w:hAnsi="Times New Roman" w:cs="Times New Roman"/>
                <w:sz w:val="24"/>
                <w:szCs w:val="24"/>
              </w:rPr>
            </w:pPr>
            <w:r w:rsidRPr="004D3EA3">
              <w:rPr>
                <w:noProof/>
              </w:rPr>
              <w:drawing>
                <wp:inline distT="0" distB="0" distL="0" distR="0" wp14:anchorId="15C15C13" wp14:editId="20E77635">
                  <wp:extent cx="1219861" cy="777240"/>
                  <wp:effectExtent l="0" t="0" r="0" b="3810"/>
                  <wp:docPr id="14" name="Paveikslėlis 14" descr="Helping Others - Robi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ing Others - Robin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8852" cy="795712"/>
                          </a:xfrm>
                          <a:prstGeom prst="rect">
                            <a:avLst/>
                          </a:prstGeom>
                          <a:noFill/>
                          <a:ln>
                            <a:noFill/>
                          </a:ln>
                        </pic:spPr>
                      </pic:pic>
                    </a:graphicData>
                  </a:graphic>
                </wp:inline>
              </w:drawing>
            </w:r>
          </w:p>
          <w:p w14:paraId="7820D19E" w14:textId="563656BB" w:rsidR="00B34CC8" w:rsidRPr="004D3EA3" w:rsidRDefault="00415ADD" w:rsidP="000C27FD">
            <w:pPr>
              <w:jc w:val="center"/>
              <w:rPr>
                <w:rFonts w:ascii="Times New Roman" w:hAnsi="Times New Roman" w:cs="Times New Roman"/>
                <w:b/>
                <w:bCs/>
                <w:i/>
                <w:iCs/>
                <w:sz w:val="24"/>
                <w:szCs w:val="24"/>
                <w:lang w:val="ru-RU"/>
              </w:rPr>
            </w:pPr>
            <w:r w:rsidRPr="004D3EA3">
              <w:rPr>
                <w:rFonts w:ascii="Times New Roman" w:hAnsi="Times New Roman" w:cs="Times New Roman"/>
                <w:b/>
                <w:bCs/>
                <w:i/>
                <w:iCs/>
                <w:sz w:val="28"/>
                <w:szCs w:val="28"/>
                <w:lang w:val="ru-RU"/>
              </w:rPr>
              <w:t>Помощь и поддержка в период интеграции</w:t>
            </w:r>
          </w:p>
          <w:p w14:paraId="6AE60B5A" w14:textId="1E168F84" w:rsidR="00551B96" w:rsidRPr="004D3EA3" w:rsidRDefault="00551B96" w:rsidP="000C27FD">
            <w:pPr>
              <w:jc w:val="center"/>
              <w:rPr>
                <w:rFonts w:ascii="Times New Roman" w:hAnsi="Times New Roman" w:cs="Times New Roman"/>
                <w:sz w:val="24"/>
                <w:szCs w:val="24"/>
              </w:rPr>
            </w:pPr>
          </w:p>
        </w:tc>
        <w:tc>
          <w:tcPr>
            <w:tcW w:w="6520" w:type="dxa"/>
          </w:tcPr>
          <w:p w14:paraId="76CEA621" w14:textId="68406ED6" w:rsidR="00074EF7" w:rsidRPr="004D3EA3" w:rsidRDefault="00E55B2A" w:rsidP="001C6CB2">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lastRenderedPageBreak/>
              <w:t xml:space="preserve">В период интеграции социальные работники </w:t>
            </w:r>
            <w:r w:rsidR="004675AE" w:rsidRPr="004D3EA3">
              <w:rPr>
                <w:rFonts w:ascii="Times New Roman" w:hAnsi="Times New Roman" w:cs="Times New Roman"/>
                <w:sz w:val="24"/>
                <w:szCs w:val="24"/>
                <w:lang w:val="ru-RU"/>
              </w:rPr>
              <w:t>Агент</w:t>
            </w:r>
            <w:r w:rsidR="00926E87" w:rsidRPr="004D3EA3">
              <w:rPr>
                <w:rFonts w:ascii="Times New Roman" w:hAnsi="Times New Roman" w:cs="Times New Roman"/>
                <w:sz w:val="24"/>
                <w:szCs w:val="24"/>
                <w:lang w:val="ru-RU"/>
              </w:rPr>
              <w:t>ства</w:t>
            </w:r>
            <w:r w:rsidR="004675AE" w:rsidRPr="004D3EA3">
              <w:rPr>
                <w:rFonts w:ascii="Times New Roman" w:hAnsi="Times New Roman" w:cs="Times New Roman"/>
                <w:sz w:val="24"/>
                <w:szCs w:val="24"/>
                <w:lang w:val="ru-RU"/>
              </w:rPr>
              <w:t xml:space="preserve"> приёма и интеграции</w:t>
            </w:r>
            <w:r w:rsidR="00415ADD" w:rsidRPr="004D3EA3">
              <w:rPr>
                <w:rFonts w:ascii="Times New Roman" w:hAnsi="Times New Roman" w:cs="Times New Roman"/>
                <w:sz w:val="24"/>
                <w:szCs w:val="24"/>
                <w:lang w:val="ru-RU"/>
              </w:rPr>
              <w:t xml:space="preserve"> </w:t>
            </w:r>
            <w:r w:rsidRPr="004D3EA3">
              <w:rPr>
                <w:rFonts w:ascii="Times New Roman" w:hAnsi="Times New Roman" w:cs="Times New Roman"/>
                <w:sz w:val="24"/>
                <w:szCs w:val="24"/>
                <w:lang w:val="ru-RU"/>
              </w:rPr>
              <w:t>получателям убежища</w:t>
            </w:r>
            <w:r w:rsidR="00415ADD" w:rsidRPr="004D3EA3">
              <w:rPr>
                <w:rFonts w:ascii="Times New Roman" w:hAnsi="Times New Roman" w:cs="Times New Roman"/>
                <w:sz w:val="24"/>
                <w:szCs w:val="24"/>
                <w:lang w:val="ru-RU"/>
              </w:rPr>
              <w:t xml:space="preserve"> предоставляют</w:t>
            </w:r>
            <w:r w:rsidR="00074EF7" w:rsidRPr="004D3EA3">
              <w:rPr>
                <w:rFonts w:ascii="Times New Roman" w:hAnsi="Times New Roman" w:cs="Times New Roman"/>
                <w:sz w:val="24"/>
                <w:szCs w:val="24"/>
                <w:lang w:val="ru-RU"/>
              </w:rPr>
              <w:t>:</w:t>
            </w:r>
          </w:p>
          <w:p w14:paraId="0FADCFBF" w14:textId="2B956BD6" w:rsidR="005322AC" w:rsidRPr="004D3EA3" w:rsidRDefault="00E55B2A" w:rsidP="00074EF7">
            <w:pPr>
              <w:pStyle w:val="Sraopastraipa"/>
              <w:numPr>
                <w:ilvl w:val="0"/>
                <w:numId w:val="12"/>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консультации;</w:t>
            </w:r>
          </w:p>
          <w:p w14:paraId="24A632A2" w14:textId="0D57C720" w:rsidR="00074EF7" w:rsidRPr="004D3EA3" w:rsidRDefault="00E55B2A" w:rsidP="00074EF7">
            <w:pPr>
              <w:pStyle w:val="Sraopastraipa"/>
              <w:numPr>
                <w:ilvl w:val="0"/>
                <w:numId w:val="12"/>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информационные услуги</w:t>
            </w:r>
            <w:r w:rsidR="00A4076B" w:rsidRPr="004D3EA3">
              <w:rPr>
                <w:rFonts w:ascii="Times New Roman" w:hAnsi="Times New Roman" w:cs="Times New Roman"/>
                <w:sz w:val="24"/>
                <w:szCs w:val="24"/>
                <w:lang w:val="ru-RU"/>
              </w:rPr>
              <w:t>;</w:t>
            </w:r>
          </w:p>
          <w:p w14:paraId="5EEBF31E" w14:textId="63F0DC02" w:rsidR="00074EF7" w:rsidRPr="004D3EA3" w:rsidRDefault="00E55B2A" w:rsidP="00074EF7">
            <w:pPr>
              <w:pStyle w:val="Sraopastraipa"/>
              <w:numPr>
                <w:ilvl w:val="0"/>
                <w:numId w:val="12"/>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представительские/сопровождающие услуги</w:t>
            </w:r>
            <w:r w:rsidR="00415ADD" w:rsidRPr="004D3EA3">
              <w:rPr>
                <w:rFonts w:ascii="Times New Roman" w:hAnsi="Times New Roman" w:cs="Times New Roman"/>
                <w:sz w:val="24"/>
                <w:szCs w:val="24"/>
              </w:rPr>
              <w:t>;</w:t>
            </w:r>
          </w:p>
          <w:p w14:paraId="653AC24E" w14:textId="3C78098D" w:rsidR="00074EF7" w:rsidRPr="004D3EA3" w:rsidRDefault="00E55B2A" w:rsidP="00074EF7">
            <w:pPr>
              <w:pStyle w:val="Sraopastraipa"/>
              <w:numPr>
                <w:ilvl w:val="0"/>
                <w:numId w:val="12"/>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посреднические услуги</w:t>
            </w:r>
            <w:r w:rsidR="00A4076B" w:rsidRPr="004D3EA3">
              <w:rPr>
                <w:rFonts w:ascii="Times New Roman" w:hAnsi="Times New Roman" w:cs="Times New Roman"/>
                <w:sz w:val="24"/>
                <w:szCs w:val="24"/>
                <w:lang w:val="ru-RU"/>
              </w:rPr>
              <w:t>.</w:t>
            </w:r>
          </w:p>
          <w:p w14:paraId="68913698" w14:textId="355AB434" w:rsidR="00074EF7" w:rsidRPr="004D3EA3" w:rsidRDefault="00926E87" w:rsidP="00074EF7">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lastRenderedPageBreak/>
              <w:t>Агентство приёма и интеграции</w:t>
            </w:r>
            <w:r w:rsidR="00E55B2A" w:rsidRPr="004D3EA3">
              <w:rPr>
                <w:rFonts w:ascii="Times New Roman" w:hAnsi="Times New Roman" w:cs="Times New Roman"/>
                <w:sz w:val="24"/>
                <w:szCs w:val="24"/>
                <w:lang w:val="ru-RU"/>
              </w:rPr>
              <w:t xml:space="preserve"> предоставляет поддержку в</w:t>
            </w:r>
            <w:r w:rsidR="00BF1509" w:rsidRPr="004D3EA3">
              <w:rPr>
                <w:rFonts w:ascii="Times New Roman" w:hAnsi="Times New Roman" w:cs="Times New Roman"/>
                <w:sz w:val="24"/>
                <w:szCs w:val="24"/>
                <w:lang w:val="ru-RU"/>
              </w:rPr>
              <w:t xml:space="preserve"> </w:t>
            </w:r>
            <w:r w:rsidR="00E55B2A" w:rsidRPr="004D3EA3">
              <w:rPr>
                <w:rFonts w:ascii="Times New Roman" w:hAnsi="Times New Roman" w:cs="Times New Roman"/>
                <w:sz w:val="24"/>
                <w:szCs w:val="24"/>
                <w:lang w:val="ru-RU"/>
              </w:rPr>
              <w:t>в</w:t>
            </w:r>
            <w:r w:rsidR="00BF1509" w:rsidRPr="004D3EA3">
              <w:rPr>
                <w:rFonts w:ascii="Times New Roman" w:hAnsi="Times New Roman" w:cs="Times New Roman"/>
                <w:sz w:val="24"/>
                <w:szCs w:val="24"/>
                <w:lang w:val="ru-RU"/>
              </w:rPr>
              <w:t>и</w:t>
            </w:r>
            <w:r w:rsidR="00E55B2A" w:rsidRPr="004D3EA3">
              <w:rPr>
                <w:rFonts w:ascii="Times New Roman" w:hAnsi="Times New Roman" w:cs="Times New Roman"/>
                <w:sz w:val="24"/>
                <w:szCs w:val="24"/>
                <w:lang w:val="ru-RU"/>
              </w:rPr>
              <w:t>де</w:t>
            </w:r>
            <w:r w:rsidR="00074EF7" w:rsidRPr="004D3EA3">
              <w:rPr>
                <w:rFonts w:ascii="Times New Roman" w:hAnsi="Times New Roman" w:cs="Times New Roman"/>
                <w:sz w:val="24"/>
                <w:szCs w:val="24"/>
                <w:lang w:val="ru-RU"/>
              </w:rPr>
              <w:t>:</w:t>
            </w:r>
          </w:p>
          <w:p w14:paraId="30EBB066" w14:textId="2FAF7EE1" w:rsidR="00074EF7" w:rsidRPr="004D3EA3" w:rsidRDefault="00BF1509" w:rsidP="00074EF7">
            <w:pPr>
              <w:pStyle w:val="Sraopastraipa"/>
              <w:numPr>
                <w:ilvl w:val="0"/>
                <w:numId w:val="5"/>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одноразового денежного пособия на обустройство</w:t>
            </w:r>
            <w:r w:rsidR="00074EF7" w:rsidRPr="004D3EA3">
              <w:rPr>
                <w:rFonts w:ascii="Times New Roman" w:hAnsi="Times New Roman" w:cs="Times New Roman"/>
                <w:sz w:val="24"/>
                <w:szCs w:val="24"/>
                <w:lang w:val="ru-RU"/>
              </w:rPr>
              <w:t xml:space="preserve">; </w:t>
            </w:r>
          </w:p>
          <w:p w14:paraId="5CDAFD8A" w14:textId="55B7851D" w:rsidR="00074EF7" w:rsidRPr="004D3EA3" w:rsidRDefault="00BF1509" w:rsidP="00074EF7">
            <w:pPr>
              <w:pStyle w:val="Sraopastraipa"/>
              <w:numPr>
                <w:ilvl w:val="0"/>
                <w:numId w:val="5"/>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xml:space="preserve">ежемесячного денежного пособия на </w:t>
            </w:r>
            <w:r w:rsidR="00415ADD" w:rsidRPr="004D3EA3">
              <w:rPr>
                <w:rFonts w:ascii="Times New Roman" w:hAnsi="Times New Roman" w:cs="Times New Roman"/>
                <w:sz w:val="24"/>
                <w:szCs w:val="24"/>
                <w:lang w:val="ru-RU"/>
              </w:rPr>
              <w:t>приобретение</w:t>
            </w:r>
            <w:r w:rsidRPr="004D3EA3">
              <w:rPr>
                <w:rFonts w:ascii="Times New Roman" w:hAnsi="Times New Roman" w:cs="Times New Roman"/>
                <w:sz w:val="24"/>
                <w:szCs w:val="24"/>
                <w:lang w:val="ru-RU"/>
              </w:rPr>
              <w:t xml:space="preserve"> предметов первой необходимости</w:t>
            </w:r>
            <w:r w:rsidR="00415ADD" w:rsidRPr="004D3EA3">
              <w:rPr>
                <w:rFonts w:ascii="Times New Roman" w:hAnsi="Times New Roman" w:cs="Times New Roman"/>
                <w:sz w:val="24"/>
                <w:szCs w:val="24"/>
                <w:lang w:val="ru-RU"/>
              </w:rPr>
              <w:t>.</w:t>
            </w:r>
          </w:p>
          <w:p w14:paraId="1EDB5AF0" w14:textId="52A7AE84" w:rsidR="00BF1509" w:rsidRPr="004D3EA3" w:rsidRDefault="00BF1509" w:rsidP="00BF1509">
            <w:pPr>
              <w:jc w:val="both"/>
              <w:rPr>
                <w:rFonts w:ascii="Times New Roman" w:hAnsi="Times New Roman" w:cs="Times New Roman"/>
                <w:sz w:val="24"/>
                <w:szCs w:val="24"/>
                <w:u w:val="single"/>
                <w:lang w:val="ru-RU"/>
              </w:rPr>
            </w:pPr>
            <w:r w:rsidRPr="004D3EA3">
              <w:rPr>
                <w:rFonts w:ascii="Times New Roman" w:hAnsi="Times New Roman" w:cs="Times New Roman"/>
                <w:sz w:val="24"/>
                <w:szCs w:val="24"/>
                <w:u w:val="single"/>
                <w:lang w:val="ru-RU"/>
              </w:rPr>
              <w:t>Дополнительно может быть назначены:</w:t>
            </w:r>
          </w:p>
          <w:p w14:paraId="603C686D" w14:textId="4F9B6F57" w:rsidR="00BF1509" w:rsidRPr="004D3EA3" w:rsidRDefault="00BF1509" w:rsidP="004F3A5D">
            <w:pPr>
              <w:pStyle w:val="Sraopastraipa"/>
              <w:numPr>
                <w:ilvl w:val="0"/>
                <w:numId w:val="37"/>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пособие на приобретение школьных принадлежностей;</w:t>
            </w:r>
          </w:p>
          <w:p w14:paraId="087F0321" w14:textId="66EF55E1" w:rsidR="00BF1509" w:rsidRPr="004D3EA3" w:rsidRDefault="00BF1509" w:rsidP="004F3A5D">
            <w:pPr>
              <w:pStyle w:val="Sraopastraipa"/>
              <w:numPr>
                <w:ilvl w:val="0"/>
                <w:numId w:val="37"/>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xml:space="preserve">компенсация </w:t>
            </w:r>
            <w:r w:rsidR="004F3A5D" w:rsidRPr="004D3EA3">
              <w:rPr>
                <w:rFonts w:ascii="Times New Roman" w:hAnsi="Times New Roman" w:cs="Times New Roman"/>
                <w:sz w:val="24"/>
                <w:szCs w:val="24"/>
                <w:lang w:val="ru-RU"/>
              </w:rPr>
              <w:t>на покрытие расходов за</w:t>
            </w:r>
            <w:r w:rsidRPr="004D3EA3">
              <w:rPr>
                <w:rFonts w:ascii="Times New Roman" w:hAnsi="Times New Roman" w:cs="Times New Roman"/>
                <w:sz w:val="24"/>
                <w:szCs w:val="24"/>
                <w:lang w:val="ru-RU"/>
              </w:rPr>
              <w:t xml:space="preserve"> обучение детей по программе дошкольного образования;</w:t>
            </w:r>
          </w:p>
          <w:p w14:paraId="0BA7C130" w14:textId="3CF2B0ED" w:rsidR="00BF1509" w:rsidRPr="004D3EA3" w:rsidRDefault="004F3A5D" w:rsidP="004F3A5D">
            <w:pPr>
              <w:pStyle w:val="Sraopastraipa"/>
              <w:numPr>
                <w:ilvl w:val="0"/>
                <w:numId w:val="37"/>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обучение</w:t>
            </w:r>
            <w:r w:rsidR="00BF1509" w:rsidRPr="004D3EA3">
              <w:rPr>
                <w:rFonts w:ascii="Times New Roman" w:hAnsi="Times New Roman" w:cs="Times New Roman"/>
                <w:sz w:val="24"/>
                <w:szCs w:val="24"/>
                <w:lang w:val="ru-RU"/>
              </w:rPr>
              <w:t xml:space="preserve"> литовско</w:t>
            </w:r>
            <w:r w:rsidRPr="004D3EA3">
              <w:rPr>
                <w:rFonts w:ascii="Times New Roman" w:hAnsi="Times New Roman" w:cs="Times New Roman"/>
                <w:sz w:val="24"/>
                <w:szCs w:val="24"/>
                <w:lang w:val="ru-RU"/>
              </w:rPr>
              <w:t>му</w:t>
            </w:r>
            <w:r w:rsidR="00BF1509" w:rsidRPr="004D3EA3">
              <w:rPr>
                <w:rFonts w:ascii="Times New Roman" w:hAnsi="Times New Roman" w:cs="Times New Roman"/>
                <w:sz w:val="24"/>
                <w:szCs w:val="24"/>
                <w:lang w:val="ru-RU"/>
              </w:rPr>
              <w:t xml:space="preserve"> язык</w:t>
            </w:r>
            <w:r w:rsidRPr="004D3EA3">
              <w:rPr>
                <w:rFonts w:ascii="Times New Roman" w:hAnsi="Times New Roman" w:cs="Times New Roman"/>
                <w:sz w:val="24"/>
                <w:szCs w:val="24"/>
                <w:lang w:val="ru-RU"/>
              </w:rPr>
              <w:t>у</w:t>
            </w:r>
            <w:r w:rsidR="00BF1509" w:rsidRPr="004D3EA3">
              <w:rPr>
                <w:rFonts w:ascii="Times New Roman" w:hAnsi="Times New Roman" w:cs="Times New Roman"/>
                <w:sz w:val="24"/>
                <w:szCs w:val="24"/>
                <w:lang w:val="ru-RU"/>
              </w:rPr>
              <w:t xml:space="preserve"> для взрослых;</w:t>
            </w:r>
          </w:p>
          <w:p w14:paraId="164E5AB5" w14:textId="6D49B231" w:rsidR="00074EF7" w:rsidRPr="004D3EA3" w:rsidRDefault="00BF1509" w:rsidP="004F3A5D">
            <w:pPr>
              <w:pStyle w:val="Sraopastraipa"/>
              <w:numPr>
                <w:ilvl w:val="0"/>
                <w:numId w:val="37"/>
              </w:num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xml:space="preserve">• компенсация части арендной платы за жилье. </w:t>
            </w:r>
          </w:p>
        </w:tc>
      </w:tr>
      <w:tr w:rsidR="004D3EA3" w:rsidRPr="004D3EA3" w14:paraId="6200EF2A" w14:textId="77777777" w:rsidTr="00A4076B">
        <w:tc>
          <w:tcPr>
            <w:tcW w:w="3256" w:type="dxa"/>
          </w:tcPr>
          <w:p w14:paraId="6CDCAB02" w14:textId="77777777" w:rsidR="006A07C6" w:rsidRPr="004D3EA3" w:rsidRDefault="006A07C6"/>
          <w:p w14:paraId="63B0DCCE" w14:textId="601FE9BD" w:rsidR="006A07C6" w:rsidRPr="004D3EA3" w:rsidRDefault="001D54CD" w:rsidP="001D54CD">
            <w:pPr>
              <w:jc w:val="center"/>
            </w:pPr>
            <w:r w:rsidRPr="004D3EA3">
              <w:rPr>
                <w:rFonts w:ascii="Times New Roman" w:hAnsi="Times New Roman" w:cs="Times New Roman"/>
                <w:noProof/>
              </w:rPr>
              <w:drawing>
                <wp:inline distT="0" distB="0" distL="0" distR="0" wp14:anchorId="310BD19F" wp14:editId="60393627">
                  <wp:extent cx="1544478" cy="107442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846" cy="1089285"/>
                          </a:xfrm>
                          <a:prstGeom prst="rect">
                            <a:avLst/>
                          </a:prstGeom>
                          <a:noFill/>
                          <a:ln>
                            <a:noFill/>
                          </a:ln>
                        </pic:spPr>
                      </pic:pic>
                    </a:graphicData>
                  </a:graphic>
                </wp:inline>
              </w:drawing>
            </w:r>
          </w:p>
          <w:p w14:paraId="30995DA8" w14:textId="4A2234EC" w:rsidR="006A07C6" w:rsidRPr="004D3EA3" w:rsidRDefault="00415ADD" w:rsidP="00415ADD">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t>Вид на жительство в Литовской Республике</w:t>
            </w:r>
          </w:p>
        </w:tc>
        <w:tc>
          <w:tcPr>
            <w:tcW w:w="6520" w:type="dxa"/>
          </w:tcPr>
          <w:p w14:paraId="08B94B50" w14:textId="41F2A9D8" w:rsidR="00415ADD" w:rsidRPr="004D3EA3" w:rsidRDefault="00415ADD" w:rsidP="00415ADD">
            <w:pPr>
              <w:pStyle w:val="Betarp"/>
              <w:jc w:val="center"/>
              <w:rPr>
                <w:rFonts w:ascii="Times New Roman" w:hAnsi="Times New Roman" w:cs="Times New Roman"/>
                <w:b/>
                <w:bCs/>
                <w:sz w:val="24"/>
                <w:szCs w:val="24"/>
                <w:u w:val="single"/>
                <w:lang w:val="ru-RU" w:eastAsia="lt-LT"/>
              </w:rPr>
            </w:pPr>
            <w:r w:rsidRPr="004D3EA3">
              <w:rPr>
                <w:rFonts w:ascii="Times New Roman" w:hAnsi="Times New Roman" w:cs="Times New Roman"/>
                <w:b/>
                <w:bCs/>
                <w:sz w:val="24"/>
                <w:szCs w:val="24"/>
                <w:u w:val="single"/>
                <w:lang w:val="ru-RU" w:eastAsia="lt-LT"/>
              </w:rPr>
              <w:t>Порядок получения вида на жительство в</w:t>
            </w:r>
          </w:p>
          <w:p w14:paraId="71EDDF6B" w14:textId="7A9D89B8" w:rsidR="006A07C6" w:rsidRPr="004D3EA3" w:rsidRDefault="00415ADD" w:rsidP="00415ADD">
            <w:pPr>
              <w:pStyle w:val="Betarp"/>
              <w:jc w:val="center"/>
              <w:rPr>
                <w:rFonts w:ascii="Times New Roman" w:hAnsi="Times New Roman" w:cs="Times New Roman"/>
                <w:b/>
                <w:bCs/>
                <w:sz w:val="24"/>
                <w:szCs w:val="24"/>
                <w:u w:val="single"/>
                <w:lang w:val="ru-RU" w:eastAsia="lt-LT"/>
              </w:rPr>
            </w:pPr>
            <w:r w:rsidRPr="004D3EA3">
              <w:rPr>
                <w:rFonts w:ascii="Times New Roman" w:hAnsi="Times New Roman" w:cs="Times New Roman"/>
                <w:b/>
                <w:bCs/>
                <w:sz w:val="24"/>
                <w:szCs w:val="24"/>
                <w:u w:val="single"/>
                <w:lang w:val="ru-RU" w:eastAsia="lt-LT"/>
              </w:rPr>
              <w:t>Литовской Республике</w:t>
            </w:r>
          </w:p>
          <w:p w14:paraId="0F1B65A0" w14:textId="77777777" w:rsidR="00246610" w:rsidRPr="004D3EA3" w:rsidRDefault="00246610" w:rsidP="00246610">
            <w:pPr>
              <w:shd w:val="clear" w:color="auto" w:fill="FFFFFF"/>
              <w:spacing w:after="100" w:afterAutospacing="1"/>
              <w:jc w:val="both"/>
              <w:outlineLvl w:val="0"/>
              <w:rPr>
                <w:rFonts w:ascii="Times New Roman" w:hAnsi="Times New Roman" w:cs="Times New Roman"/>
                <w:sz w:val="24"/>
                <w:szCs w:val="24"/>
                <w:lang w:val="ru-RU"/>
              </w:rPr>
            </w:pPr>
            <w:r w:rsidRPr="004D3EA3">
              <w:rPr>
                <w:rFonts w:ascii="Times New Roman" w:hAnsi="Times New Roman" w:cs="Times New Roman"/>
                <w:sz w:val="24"/>
                <w:szCs w:val="24"/>
                <w:lang w:val="ru-RU"/>
              </w:rPr>
              <w:t>Департамент миграции при получении заявления иностранца о выдаче ему вида на жительство в Литовской Республике (далее – вид на жительство) при принятии решения о предоставлении убежища в Литовской Республике или временной защиты иностранцу должен получить оценку от указанных учреждений, об отсутствии указанных угроз государственной безопасности, общественному порядку или обществу. Вид на жительство выдается иностранцу только после получения заключения компетентных органов о том, что иностранец не представляет угрозы для безопасности государства и общественного порядка или общества.</w:t>
            </w:r>
            <w:r w:rsidRPr="004D3EA3">
              <w:rPr>
                <w:lang w:val="ru-RU"/>
              </w:rPr>
              <w:t xml:space="preserve"> </w:t>
            </w:r>
            <w:r w:rsidRPr="004D3EA3">
              <w:rPr>
                <w:rFonts w:ascii="Times New Roman" w:hAnsi="Times New Roman" w:cs="Times New Roman"/>
                <w:sz w:val="24"/>
                <w:szCs w:val="24"/>
                <w:lang w:val="ru-RU"/>
              </w:rPr>
              <w:t xml:space="preserve">Убежище в Литовской Республике или временная защита предоставляется иностранцу только после получения заключения о том, что этот иностранец не представляет угрозы для безопасности государства, и заключения о том, что иностранец, которому в установленном законом порядке предоставлена ​​дополнительная защита, не представляет общественной опасности, а иностранец, получивший статус беженца или временную защиту, не признан вступившим в законную силу приговором суда виновным в совершении особо тяжкого преступления и не представляет общественной опасности. Указанные заключения предоставляются не позднее 14 календарных дней с даты получения запроса. В случае, если по важным причинам Департамент государственной безопасности и полиция или Государственная пограничная служба не могут предоставить указанные заключения в установленный срок, они информируют об этом Департамент миграции. Общий срок представления заключений не может превышать 28 календарных дней с даты получения запроса. </w:t>
            </w:r>
          </w:p>
          <w:p w14:paraId="06AAD02C" w14:textId="228CAC3E" w:rsidR="006A07C6" w:rsidRPr="004D3EA3" w:rsidRDefault="00246610" w:rsidP="00246610">
            <w:pPr>
              <w:shd w:val="clear" w:color="auto" w:fill="FFFFFF"/>
              <w:spacing w:after="100" w:afterAutospacing="1"/>
              <w:jc w:val="both"/>
              <w:outlineLvl w:val="0"/>
              <w:rPr>
                <w:rFonts w:ascii="Times New Roman" w:hAnsi="Times New Roman" w:cs="Times New Roman"/>
                <w:b/>
                <w:bCs/>
                <w:i/>
                <w:iCs/>
                <w:sz w:val="24"/>
                <w:szCs w:val="24"/>
                <w:lang w:val="ru-RU"/>
              </w:rPr>
            </w:pPr>
            <w:r w:rsidRPr="004D3EA3">
              <w:rPr>
                <w:rFonts w:ascii="Times New Roman" w:hAnsi="Times New Roman" w:cs="Times New Roman"/>
                <w:b/>
                <w:bCs/>
                <w:i/>
                <w:iCs/>
                <w:sz w:val="24"/>
                <w:szCs w:val="24"/>
                <w:lang w:val="ru-RU"/>
              </w:rPr>
              <w:t>По истечении срока действия вида на жительство в Литовской Республике необходимо подать заявление в Департамент миграции (или подать заявление в электронном виде).</w:t>
            </w:r>
          </w:p>
        </w:tc>
      </w:tr>
      <w:tr w:rsidR="004D3EA3" w:rsidRPr="004D3EA3" w14:paraId="6ED7BF64" w14:textId="77777777" w:rsidTr="00A4076B">
        <w:trPr>
          <w:trHeight w:val="3240"/>
        </w:trPr>
        <w:tc>
          <w:tcPr>
            <w:tcW w:w="3256" w:type="dxa"/>
          </w:tcPr>
          <w:p w14:paraId="19986169" w14:textId="7F2B9E25" w:rsidR="006A07C6" w:rsidRPr="004D3EA3" w:rsidRDefault="006A07C6" w:rsidP="001D54CD"/>
          <w:p w14:paraId="475EF251" w14:textId="77777777" w:rsidR="001D54CD" w:rsidRPr="004D3EA3" w:rsidRDefault="001D54CD" w:rsidP="001D54CD"/>
          <w:p w14:paraId="0B378C5A" w14:textId="2BFF0A16" w:rsidR="006A07C6" w:rsidRPr="004D3EA3" w:rsidRDefault="004D3EA3" w:rsidP="006A07C6">
            <w:pPr>
              <w:jc w:val="center"/>
            </w:pPr>
            <w:r w:rsidRPr="004D3EA3">
              <w:rPr>
                <w:noProof/>
              </w:rPr>
              <w:drawing>
                <wp:inline distT="0" distB="0" distL="0" distR="0" wp14:anchorId="7232BD7D" wp14:editId="5613159D">
                  <wp:extent cx="914400" cy="1076826"/>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_EN Logo vertical 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6123" cy="1078855"/>
                          </a:xfrm>
                          <a:prstGeom prst="rect">
                            <a:avLst/>
                          </a:prstGeom>
                        </pic:spPr>
                      </pic:pic>
                    </a:graphicData>
                  </a:graphic>
                </wp:inline>
              </w:drawing>
            </w:r>
          </w:p>
          <w:p w14:paraId="04513615" w14:textId="7F7AD694" w:rsidR="006A07C6" w:rsidRPr="004D3EA3" w:rsidRDefault="001016BA" w:rsidP="006A07C6">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t xml:space="preserve">Контактные данные </w:t>
            </w:r>
            <w:r w:rsidR="00914A8B" w:rsidRPr="004D3EA3">
              <w:rPr>
                <w:rFonts w:ascii="Times New Roman" w:hAnsi="Times New Roman" w:cs="Times New Roman"/>
                <w:b/>
                <w:bCs/>
                <w:i/>
                <w:iCs/>
                <w:sz w:val="28"/>
                <w:szCs w:val="28"/>
                <w:lang w:val="ru-RU"/>
              </w:rPr>
              <w:t>Агентства приёма и интеграции</w:t>
            </w:r>
          </w:p>
        </w:tc>
        <w:tc>
          <w:tcPr>
            <w:tcW w:w="6520" w:type="dxa"/>
          </w:tcPr>
          <w:p w14:paraId="5D141F74" w14:textId="1FC3D111" w:rsidR="001016BA" w:rsidRPr="004D3EA3" w:rsidRDefault="001016BA" w:rsidP="001016BA">
            <w:pPr>
              <w:pStyle w:val="Default"/>
              <w:jc w:val="both"/>
              <w:rPr>
                <w:color w:val="auto"/>
                <w:highlight w:val="yellow"/>
                <w:lang w:val="ru-RU"/>
              </w:rPr>
            </w:pPr>
            <w:r w:rsidRPr="004D3EA3">
              <w:rPr>
                <w:color w:val="auto"/>
                <w:lang w:val="ru-RU"/>
              </w:rPr>
              <w:t>Лицо, получившее убежище, имеет право на получение государственной поддержки для интеграции иностранцев по прибытии в Литовскую Республику. За интеграцию иностранца, получившего убежище в Литовской Республике, отвечают:</w:t>
            </w:r>
          </w:p>
          <w:p w14:paraId="68078785" w14:textId="23EA9747" w:rsidR="001016BA" w:rsidRPr="004D3EA3" w:rsidRDefault="00914A8B" w:rsidP="001016BA">
            <w:pPr>
              <w:pStyle w:val="Default"/>
              <w:jc w:val="center"/>
              <w:rPr>
                <w:b/>
                <w:bCs/>
                <w:color w:val="auto"/>
                <w:lang w:val="ru-RU"/>
              </w:rPr>
            </w:pPr>
            <w:r w:rsidRPr="004D3EA3">
              <w:rPr>
                <w:b/>
                <w:bCs/>
                <w:color w:val="auto"/>
                <w:lang w:val="ru-RU"/>
              </w:rPr>
              <w:t>Агентство приёма и интеграции</w:t>
            </w:r>
          </w:p>
          <w:p w14:paraId="617DC689" w14:textId="77777777" w:rsidR="00914A8B" w:rsidRPr="004D3EA3" w:rsidRDefault="00914A8B" w:rsidP="00914A8B">
            <w:pPr>
              <w:pStyle w:val="Default"/>
              <w:jc w:val="center"/>
              <w:rPr>
                <w:color w:val="auto"/>
                <w:lang w:val="ru-RU"/>
              </w:rPr>
            </w:pPr>
            <w:r w:rsidRPr="004D3EA3">
              <w:rPr>
                <w:color w:val="auto"/>
                <w:lang w:val="ru-RU"/>
              </w:rPr>
              <w:t xml:space="preserve">ул. А. </w:t>
            </w:r>
            <w:proofErr w:type="spellStart"/>
            <w:r w:rsidRPr="004D3EA3">
              <w:rPr>
                <w:color w:val="auto"/>
                <w:lang w:val="ru-RU"/>
              </w:rPr>
              <w:t>Ярошявичюса</w:t>
            </w:r>
            <w:proofErr w:type="spellEnd"/>
            <w:r w:rsidRPr="004D3EA3">
              <w:rPr>
                <w:color w:val="auto"/>
                <w:lang w:val="ru-RU"/>
              </w:rPr>
              <w:t xml:space="preserve"> 10 Б. LT-02112 Вильнюс,</w:t>
            </w:r>
          </w:p>
          <w:p w14:paraId="1E63859F" w14:textId="63E2A892" w:rsidR="001016BA" w:rsidRPr="004D3EA3" w:rsidRDefault="00914A8B" w:rsidP="00914A8B">
            <w:pPr>
              <w:pStyle w:val="Default"/>
              <w:jc w:val="center"/>
              <w:rPr>
                <w:color w:val="auto"/>
                <w:lang w:val="ru-RU"/>
              </w:rPr>
            </w:pPr>
            <w:r w:rsidRPr="004D3EA3">
              <w:rPr>
                <w:color w:val="auto"/>
                <w:lang w:val="ru-RU"/>
              </w:rPr>
              <w:t xml:space="preserve">Тел. </w:t>
            </w:r>
            <w:hyperlink r:id="rId12" w:history="1">
              <w:r w:rsidR="004D3EA3" w:rsidRPr="004D3EA3">
                <w:rPr>
                  <w:rStyle w:val="Hipersaitas"/>
                  <w:color w:val="auto"/>
                </w:rPr>
                <w:t>+370 602 49364</w:t>
              </w:r>
            </w:hyperlink>
            <w:r w:rsidRPr="004D3EA3">
              <w:rPr>
                <w:color w:val="auto"/>
                <w:lang w:val="ru-RU"/>
              </w:rPr>
              <w:t>, электронная почта</w:t>
            </w:r>
            <w:r w:rsidR="00D5017D" w:rsidRPr="004D3EA3">
              <w:rPr>
                <w:color w:val="auto"/>
              </w:rPr>
              <w:t xml:space="preserve">: </w:t>
            </w:r>
            <w:hyperlink r:id="rId13" w:history="1">
              <w:r w:rsidR="00D5017D" w:rsidRPr="004D3EA3">
                <w:rPr>
                  <w:rStyle w:val="Hipersaitas"/>
                  <w:color w:val="auto"/>
                </w:rPr>
                <w:t>info</w:t>
              </w:r>
              <w:r w:rsidR="00D5017D" w:rsidRPr="004D3EA3">
                <w:rPr>
                  <w:rStyle w:val="Hipersaitas"/>
                  <w:color w:val="auto"/>
                  <w:lang w:val="ru-RU"/>
                </w:rPr>
                <w:t>@</w:t>
              </w:r>
              <w:r w:rsidR="00D5017D" w:rsidRPr="004D3EA3">
                <w:rPr>
                  <w:rStyle w:val="Hipersaitas"/>
                  <w:color w:val="auto"/>
                  <w:lang w:val="en-US"/>
                </w:rPr>
                <w:t>piia</w:t>
              </w:r>
              <w:r w:rsidR="00D5017D" w:rsidRPr="004D3EA3">
                <w:rPr>
                  <w:rStyle w:val="Hipersaitas"/>
                  <w:color w:val="auto"/>
                  <w:lang w:val="ru-RU"/>
                </w:rPr>
                <w:t>.</w:t>
              </w:r>
              <w:r w:rsidR="00D5017D" w:rsidRPr="004D3EA3">
                <w:rPr>
                  <w:rStyle w:val="Hipersaitas"/>
                  <w:color w:val="auto"/>
                  <w:lang w:val="en-US"/>
                </w:rPr>
                <w:t>lt</w:t>
              </w:r>
            </w:hyperlink>
            <w:r w:rsidR="00D5017D" w:rsidRPr="004D3EA3">
              <w:rPr>
                <w:color w:val="auto"/>
                <w:lang w:val="ru-RU"/>
              </w:rPr>
              <w:t xml:space="preserve"> </w:t>
            </w:r>
          </w:p>
          <w:p w14:paraId="3A9485A4" w14:textId="553A1FDF" w:rsidR="006A07C6" w:rsidRPr="004D3EA3" w:rsidRDefault="006A07C6" w:rsidP="004A263D">
            <w:pPr>
              <w:pStyle w:val="Default"/>
              <w:jc w:val="center"/>
              <w:rPr>
                <w:color w:val="auto"/>
              </w:rPr>
            </w:pPr>
            <w:bookmarkStart w:id="1" w:name="_GoBack"/>
            <w:bookmarkEnd w:id="1"/>
          </w:p>
        </w:tc>
      </w:tr>
      <w:tr w:rsidR="004D3EA3" w:rsidRPr="004D3EA3" w14:paraId="65B8A532" w14:textId="77777777" w:rsidTr="00A4076B">
        <w:trPr>
          <w:trHeight w:val="2497"/>
        </w:trPr>
        <w:tc>
          <w:tcPr>
            <w:tcW w:w="3256" w:type="dxa"/>
          </w:tcPr>
          <w:p w14:paraId="5E0BC6FE" w14:textId="77777777" w:rsidR="0080653D" w:rsidRPr="004D3EA3" w:rsidRDefault="0080653D" w:rsidP="0080653D">
            <w:pPr>
              <w:pStyle w:val="Default"/>
              <w:rPr>
                <w:b/>
                <w:bCs/>
                <w:i/>
                <w:iCs/>
                <w:color w:val="auto"/>
                <w:sz w:val="28"/>
                <w:szCs w:val="28"/>
              </w:rPr>
            </w:pPr>
          </w:p>
          <w:p w14:paraId="04DDF9C2" w14:textId="77777777" w:rsidR="0080653D" w:rsidRPr="004D3EA3" w:rsidRDefault="0080653D" w:rsidP="0080653D">
            <w:pPr>
              <w:pStyle w:val="Default"/>
              <w:jc w:val="center"/>
              <w:rPr>
                <w:b/>
                <w:bCs/>
                <w:i/>
                <w:iCs/>
                <w:color w:val="auto"/>
                <w:sz w:val="28"/>
                <w:szCs w:val="28"/>
              </w:rPr>
            </w:pPr>
            <w:r w:rsidRPr="004D3EA3">
              <w:rPr>
                <w:noProof/>
                <w:color w:val="auto"/>
              </w:rPr>
              <w:drawing>
                <wp:inline distT="0" distB="0" distL="0" distR="0" wp14:anchorId="28B35D8E" wp14:editId="0418C736">
                  <wp:extent cx="1244654" cy="830580"/>
                  <wp:effectExtent l="0" t="0" r="0" b="7620"/>
                  <wp:docPr id="11" name="Paveikslėlis 11" descr="Support Services | Australian Government Response to the Royal Commission  into Institutional Responses to Child Sexual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Services | Australian Government Response to the Royal Commission  into Institutional Responses to Child Sexual Abu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3904" cy="836753"/>
                          </a:xfrm>
                          <a:prstGeom prst="rect">
                            <a:avLst/>
                          </a:prstGeom>
                          <a:noFill/>
                          <a:ln>
                            <a:noFill/>
                          </a:ln>
                        </pic:spPr>
                      </pic:pic>
                    </a:graphicData>
                  </a:graphic>
                </wp:inline>
              </w:drawing>
            </w:r>
          </w:p>
          <w:p w14:paraId="1A9C4F68" w14:textId="3B2A8CB3" w:rsidR="0080653D" w:rsidRPr="004D3EA3" w:rsidRDefault="00E62576" w:rsidP="0080653D">
            <w:pPr>
              <w:jc w:val="center"/>
              <w:rPr>
                <w:rFonts w:ascii="Times New Roman" w:hAnsi="Times New Roman" w:cs="Times New Roman"/>
                <w:lang w:val="ru-RU"/>
              </w:rPr>
            </w:pPr>
            <w:proofErr w:type="spellStart"/>
            <w:r w:rsidRPr="004D3EA3">
              <w:rPr>
                <w:rFonts w:ascii="Times New Roman" w:hAnsi="Times New Roman" w:cs="Times New Roman"/>
                <w:b/>
                <w:bCs/>
                <w:i/>
                <w:iCs/>
                <w:sz w:val="28"/>
                <w:szCs w:val="28"/>
              </w:rPr>
              <w:t>Поддержка</w:t>
            </w:r>
            <w:proofErr w:type="spellEnd"/>
            <w:r w:rsidRPr="004D3EA3">
              <w:rPr>
                <w:rFonts w:ascii="Times New Roman" w:hAnsi="Times New Roman" w:cs="Times New Roman"/>
                <w:b/>
                <w:bCs/>
                <w:i/>
                <w:iCs/>
                <w:sz w:val="28"/>
                <w:szCs w:val="28"/>
              </w:rPr>
              <w:t xml:space="preserve"> </w:t>
            </w:r>
            <w:proofErr w:type="spellStart"/>
            <w:r w:rsidRPr="004D3EA3">
              <w:rPr>
                <w:rFonts w:ascii="Times New Roman" w:hAnsi="Times New Roman" w:cs="Times New Roman"/>
                <w:b/>
                <w:bCs/>
                <w:i/>
                <w:iCs/>
                <w:sz w:val="28"/>
                <w:szCs w:val="28"/>
              </w:rPr>
              <w:t>по</w:t>
            </w:r>
            <w:proofErr w:type="spellEnd"/>
            <w:r w:rsidRPr="004D3EA3">
              <w:rPr>
                <w:rFonts w:ascii="Times New Roman" w:hAnsi="Times New Roman" w:cs="Times New Roman"/>
                <w:b/>
                <w:bCs/>
                <w:i/>
                <w:iCs/>
                <w:sz w:val="28"/>
                <w:szCs w:val="28"/>
              </w:rPr>
              <w:t xml:space="preserve"> </w:t>
            </w:r>
            <w:proofErr w:type="spellStart"/>
            <w:r w:rsidRPr="004D3EA3">
              <w:rPr>
                <w:rFonts w:ascii="Times New Roman" w:hAnsi="Times New Roman" w:cs="Times New Roman"/>
                <w:b/>
                <w:bCs/>
                <w:i/>
                <w:iCs/>
                <w:sz w:val="28"/>
                <w:szCs w:val="28"/>
              </w:rPr>
              <w:t>интеграции</w:t>
            </w:r>
            <w:proofErr w:type="spellEnd"/>
            <w:r w:rsidRPr="004D3EA3">
              <w:rPr>
                <w:rFonts w:ascii="Times New Roman" w:hAnsi="Times New Roman" w:cs="Times New Roman"/>
                <w:b/>
                <w:bCs/>
                <w:i/>
                <w:iCs/>
                <w:sz w:val="28"/>
                <w:szCs w:val="28"/>
              </w:rPr>
              <w:t xml:space="preserve"> в </w:t>
            </w:r>
            <w:proofErr w:type="spellStart"/>
            <w:r w:rsidRPr="004D3EA3">
              <w:rPr>
                <w:rFonts w:ascii="Times New Roman" w:hAnsi="Times New Roman" w:cs="Times New Roman"/>
                <w:b/>
                <w:bCs/>
                <w:i/>
                <w:iCs/>
                <w:sz w:val="28"/>
                <w:szCs w:val="28"/>
              </w:rPr>
              <w:t>Агентстве</w:t>
            </w:r>
            <w:proofErr w:type="spellEnd"/>
            <w:r w:rsidRPr="004D3EA3">
              <w:rPr>
                <w:rFonts w:ascii="Times New Roman" w:hAnsi="Times New Roman" w:cs="Times New Roman"/>
                <w:b/>
                <w:bCs/>
                <w:i/>
                <w:iCs/>
                <w:sz w:val="28"/>
                <w:szCs w:val="28"/>
              </w:rPr>
              <w:t xml:space="preserve"> </w:t>
            </w:r>
            <w:proofErr w:type="spellStart"/>
            <w:r w:rsidRPr="004D3EA3">
              <w:rPr>
                <w:rFonts w:ascii="Times New Roman" w:hAnsi="Times New Roman" w:cs="Times New Roman"/>
                <w:b/>
                <w:bCs/>
                <w:i/>
                <w:iCs/>
                <w:sz w:val="28"/>
                <w:szCs w:val="28"/>
              </w:rPr>
              <w:t>приёма</w:t>
            </w:r>
            <w:proofErr w:type="spellEnd"/>
            <w:r w:rsidRPr="004D3EA3">
              <w:rPr>
                <w:rFonts w:ascii="Times New Roman" w:hAnsi="Times New Roman" w:cs="Times New Roman"/>
                <w:b/>
                <w:bCs/>
                <w:i/>
                <w:iCs/>
                <w:sz w:val="28"/>
                <w:szCs w:val="28"/>
              </w:rPr>
              <w:t xml:space="preserve"> и </w:t>
            </w:r>
            <w:proofErr w:type="spellStart"/>
            <w:r w:rsidRPr="004D3EA3">
              <w:rPr>
                <w:rFonts w:ascii="Times New Roman" w:hAnsi="Times New Roman" w:cs="Times New Roman"/>
                <w:b/>
                <w:bCs/>
                <w:i/>
                <w:iCs/>
                <w:sz w:val="28"/>
                <w:szCs w:val="28"/>
              </w:rPr>
              <w:t>интеграции</w:t>
            </w:r>
            <w:proofErr w:type="spellEnd"/>
          </w:p>
        </w:tc>
        <w:tc>
          <w:tcPr>
            <w:tcW w:w="6520" w:type="dxa"/>
          </w:tcPr>
          <w:p w14:paraId="799F0CBD" w14:textId="51AF15A7" w:rsidR="0080653D" w:rsidRPr="004D3EA3" w:rsidRDefault="00A33455" w:rsidP="0080653D">
            <w:pPr>
              <w:pStyle w:val="Default"/>
              <w:jc w:val="both"/>
              <w:rPr>
                <w:color w:val="auto"/>
                <w:lang w:val="ru-RU"/>
              </w:rPr>
            </w:pPr>
            <w:proofErr w:type="spellStart"/>
            <w:r w:rsidRPr="004D3EA3">
              <w:rPr>
                <w:color w:val="auto"/>
              </w:rPr>
              <w:t>Поддержка</w:t>
            </w:r>
            <w:proofErr w:type="spellEnd"/>
            <w:r w:rsidRPr="004D3EA3">
              <w:rPr>
                <w:color w:val="auto"/>
              </w:rPr>
              <w:t xml:space="preserve"> </w:t>
            </w:r>
            <w:proofErr w:type="spellStart"/>
            <w:r w:rsidRPr="004D3EA3">
              <w:rPr>
                <w:color w:val="auto"/>
              </w:rPr>
              <w:t>интеграции</w:t>
            </w:r>
            <w:proofErr w:type="spellEnd"/>
            <w:r w:rsidRPr="004D3EA3">
              <w:rPr>
                <w:color w:val="auto"/>
              </w:rPr>
              <w:t xml:space="preserve"> </w:t>
            </w:r>
            <w:proofErr w:type="spellStart"/>
            <w:r w:rsidRPr="004D3EA3">
              <w:rPr>
                <w:color w:val="auto"/>
              </w:rPr>
              <w:t>начинается</w:t>
            </w:r>
            <w:proofErr w:type="spellEnd"/>
            <w:r w:rsidRPr="004D3EA3">
              <w:rPr>
                <w:color w:val="auto"/>
              </w:rPr>
              <w:t xml:space="preserve"> в </w:t>
            </w:r>
            <w:proofErr w:type="spellStart"/>
            <w:r w:rsidRPr="004D3EA3">
              <w:rPr>
                <w:color w:val="auto"/>
              </w:rPr>
              <w:t>Агентстве</w:t>
            </w:r>
            <w:proofErr w:type="spellEnd"/>
            <w:r w:rsidRPr="004D3EA3">
              <w:rPr>
                <w:color w:val="auto"/>
              </w:rPr>
              <w:t xml:space="preserve"> с </w:t>
            </w:r>
            <w:proofErr w:type="spellStart"/>
            <w:r w:rsidRPr="004D3EA3">
              <w:rPr>
                <w:color w:val="auto"/>
              </w:rPr>
              <w:t>даты</w:t>
            </w:r>
            <w:proofErr w:type="spellEnd"/>
            <w:r w:rsidRPr="004D3EA3">
              <w:rPr>
                <w:color w:val="auto"/>
              </w:rPr>
              <w:t xml:space="preserve"> </w:t>
            </w:r>
            <w:proofErr w:type="spellStart"/>
            <w:r w:rsidRPr="004D3EA3">
              <w:rPr>
                <w:color w:val="auto"/>
              </w:rPr>
              <w:t>подписания</w:t>
            </w:r>
            <w:proofErr w:type="spellEnd"/>
            <w:r w:rsidRPr="004D3EA3">
              <w:rPr>
                <w:color w:val="auto"/>
              </w:rPr>
              <w:t xml:space="preserve"> </w:t>
            </w:r>
            <w:proofErr w:type="spellStart"/>
            <w:r w:rsidRPr="004D3EA3">
              <w:rPr>
                <w:color w:val="auto"/>
              </w:rPr>
              <w:t>договора</w:t>
            </w:r>
            <w:proofErr w:type="spellEnd"/>
            <w:r w:rsidRPr="004D3EA3">
              <w:rPr>
                <w:color w:val="auto"/>
              </w:rPr>
              <w:t xml:space="preserve"> </w:t>
            </w:r>
            <w:proofErr w:type="spellStart"/>
            <w:r w:rsidRPr="004D3EA3">
              <w:rPr>
                <w:color w:val="auto"/>
              </w:rPr>
              <w:t>между</w:t>
            </w:r>
            <w:proofErr w:type="spellEnd"/>
            <w:r w:rsidRPr="004D3EA3">
              <w:rPr>
                <w:color w:val="auto"/>
              </w:rPr>
              <w:t xml:space="preserve"> </w:t>
            </w:r>
            <w:proofErr w:type="spellStart"/>
            <w:r w:rsidRPr="004D3EA3">
              <w:rPr>
                <w:color w:val="auto"/>
              </w:rPr>
              <w:t>Агентством</w:t>
            </w:r>
            <w:proofErr w:type="spellEnd"/>
            <w:r w:rsidRPr="004D3EA3">
              <w:rPr>
                <w:color w:val="auto"/>
              </w:rPr>
              <w:t xml:space="preserve"> и </w:t>
            </w:r>
            <w:proofErr w:type="spellStart"/>
            <w:r w:rsidRPr="004D3EA3">
              <w:rPr>
                <w:color w:val="auto"/>
              </w:rPr>
              <w:t>лицом</w:t>
            </w:r>
            <w:proofErr w:type="spellEnd"/>
            <w:r w:rsidRPr="004D3EA3">
              <w:rPr>
                <w:color w:val="auto"/>
              </w:rPr>
              <w:t xml:space="preserve">, </w:t>
            </w:r>
            <w:proofErr w:type="spellStart"/>
            <w:r w:rsidRPr="004D3EA3">
              <w:rPr>
                <w:color w:val="auto"/>
              </w:rPr>
              <w:t>получающим</w:t>
            </w:r>
            <w:proofErr w:type="spellEnd"/>
            <w:r w:rsidRPr="004D3EA3">
              <w:rPr>
                <w:color w:val="auto"/>
              </w:rPr>
              <w:t xml:space="preserve"> </w:t>
            </w:r>
            <w:proofErr w:type="spellStart"/>
            <w:r w:rsidRPr="004D3EA3">
              <w:rPr>
                <w:color w:val="auto"/>
              </w:rPr>
              <w:t>убежище</w:t>
            </w:r>
            <w:proofErr w:type="spellEnd"/>
            <w:r w:rsidRPr="004D3EA3">
              <w:rPr>
                <w:color w:val="auto"/>
              </w:rPr>
              <w:t xml:space="preserve">. </w:t>
            </w:r>
            <w:proofErr w:type="spellStart"/>
            <w:r w:rsidRPr="004D3EA3">
              <w:rPr>
                <w:color w:val="auto"/>
              </w:rPr>
              <w:t>Поддержка</w:t>
            </w:r>
            <w:proofErr w:type="spellEnd"/>
            <w:r w:rsidRPr="004D3EA3">
              <w:rPr>
                <w:color w:val="auto"/>
              </w:rPr>
              <w:t xml:space="preserve"> в </w:t>
            </w:r>
            <w:proofErr w:type="spellStart"/>
            <w:r w:rsidRPr="004D3EA3">
              <w:rPr>
                <w:color w:val="auto"/>
              </w:rPr>
              <w:t>Агентстве</w:t>
            </w:r>
            <w:proofErr w:type="spellEnd"/>
            <w:r w:rsidRPr="004D3EA3">
              <w:rPr>
                <w:color w:val="auto"/>
              </w:rPr>
              <w:t xml:space="preserve"> </w:t>
            </w:r>
            <w:proofErr w:type="spellStart"/>
            <w:r w:rsidRPr="004D3EA3">
              <w:rPr>
                <w:color w:val="auto"/>
              </w:rPr>
              <w:t>предоставляется</w:t>
            </w:r>
            <w:proofErr w:type="spellEnd"/>
            <w:r w:rsidRPr="004D3EA3">
              <w:rPr>
                <w:color w:val="auto"/>
              </w:rPr>
              <w:t xml:space="preserve"> в </w:t>
            </w:r>
            <w:proofErr w:type="spellStart"/>
            <w:r w:rsidRPr="004D3EA3">
              <w:rPr>
                <w:color w:val="auto"/>
              </w:rPr>
              <w:t>течение</w:t>
            </w:r>
            <w:proofErr w:type="spellEnd"/>
            <w:r w:rsidRPr="004D3EA3">
              <w:rPr>
                <w:color w:val="auto"/>
              </w:rPr>
              <w:t xml:space="preserve"> </w:t>
            </w:r>
            <w:proofErr w:type="spellStart"/>
            <w:r w:rsidRPr="004D3EA3">
              <w:rPr>
                <w:color w:val="auto"/>
              </w:rPr>
              <w:t>до</w:t>
            </w:r>
            <w:proofErr w:type="spellEnd"/>
            <w:r w:rsidRPr="004D3EA3">
              <w:rPr>
                <w:color w:val="auto"/>
              </w:rPr>
              <w:t xml:space="preserve"> 3 </w:t>
            </w:r>
            <w:proofErr w:type="spellStart"/>
            <w:r w:rsidRPr="004D3EA3">
              <w:rPr>
                <w:color w:val="auto"/>
              </w:rPr>
              <w:t>месяцев</w:t>
            </w:r>
            <w:proofErr w:type="spellEnd"/>
            <w:r w:rsidRPr="004D3EA3">
              <w:rPr>
                <w:color w:val="auto"/>
              </w:rPr>
              <w:t xml:space="preserve">, а </w:t>
            </w:r>
            <w:proofErr w:type="spellStart"/>
            <w:r w:rsidRPr="004D3EA3">
              <w:rPr>
                <w:color w:val="auto"/>
              </w:rPr>
              <w:t>затем</w:t>
            </w:r>
            <w:proofErr w:type="spellEnd"/>
            <w:r w:rsidRPr="004D3EA3">
              <w:rPr>
                <w:color w:val="auto"/>
              </w:rPr>
              <w:t xml:space="preserve"> </w:t>
            </w:r>
            <w:proofErr w:type="spellStart"/>
            <w:r w:rsidRPr="004D3EA3">
              <w:rPr>
                <w:color w:val="auto"/>
              </w:rPr>
              <w:t>продолжается</w:t>
            </w:r>
            <w:proofErr w:type="spellEnd"/>
            <w:r w:rsidRPr="004D3EA3">
              <w:rPr>
                <w:color w:val="auto"/>
              </w:rPr>
              <w:t xml:space="preserve"> </w:t>
            </w:r>
            <w:proofErr w:type="spellStart"/>
            <w:r w:rsidRPr="004D3EA3">
              <w:rPr>
                <w:color w:val="auto"/>
              </w:rPr>
              <w:t>на</w:t>
            </w:r>
            <w:proofErr w:type="spellEnd"/>
            <w:r w:rsidRPr="004D3EA3">
              <w:rPr>
                <w:color w:val="auto"/>
              </w:rPr>
              <w:t xml:space="preserve"> </w:t>
            </w:r>
            <w:proofErr w:type="spellStart"/>
            <w:r w:rsidRPr="004D3EA3">
              <w:rPr>
                <w:color w:val="auto"/>
              </w:rPr>
              <w:t>территории</w:t>
            </w:r>
            <w:proofErr w:type="spellEnd"/>
            <w:r w:rsidRPr="004D3EA3">
              <w:rPr>
                <w:color w:val="auto"/>
              </w:rPr>
              <w:t xml:space="preserve"> </w:t>
            </w:r>
            <w:proofErr w:type="spellStart"/>
            <w:r w:rsidRPr="004D3EA3">
              <w:rPr>
                <w:color w:val="auto"/>
              </w:rPr>
              <w:t>самоуправления</w:t>
            </w:r>
            <w:proofErr w:type="spellEnd"/>
            <w:r w:rsidRPr="004D3EA3">
              <w:rPr>
                <w:color w:val="auto"/>
              </w:rPr>
              <w:t xml:space="preserve">. </w:t>
            </w:r>
            <w:proofErr w:type="spellStart"/>
            <w:r w:rsidRPr="004D3EA3">
              <w:rPr>
                <w:color w:val="auto"/>
              </w:rPr>
              <w:t>Если</w:t>
            </w:r>
            <w:proofErr w:type="spellEnd"/>
            <w:r w:rsidRPr="004D3EA3">
              <w:rPr>
                <w:color w:val="auto"/>
              </w:rPr>
              <w:t xml:space="preserve"> в </w:t>
            </w:r>
            <w:proofErr w:type="spellStart"/>
            <w:r w:rsidRPr="004D3EA3">
              <w:rPr>
                <w:color w:val="auto"/>
              </w:rPr>
              <w:t>установленный</w:t>
            </w:r>
            <w:proofErr w:type="spellEnd"/>
            <w:r w:rsidRPr="004D3EA3">
              <w:rPr>
                <w:color w:val="auto"/>
              </w:rPr>
              <w:t xml:space="preserve"> </w:t>
            </w:r>
            <w:proofErr w:type="spellStart"/>
            <w:r w:rsidRPr="004D3EA3">
              <w:rPr>
                <w:color w:val="auto"/>
              </w:rPr>
              <w:t>срок</w:t>
            </w:r>
            <w:proofErr w:type="spellEnd"/>
            <w:r w:rsidRPr="004D3EA3">
              <w:rPr>
                <w:color w:val="auto"/>
              </w:rPr>
              <w:t xml:space="preserve"> </w:t>
            </w:r>
            <w:proofErr w:type="spellStart"/>
            <w:r w:rsidRPr="004D3EA3">
              <w:rPr>
                <w:color w:val="auto"/>
              </w:rPr>
              <w:t>лицам</w:t>
            </w:r>
            <w:proofErr w:type="spellEnd"/>
            <w:r w:rsidRPr="004D3EA3">
              <w:rPr>
                <w:color w:val="auto"/>
              </w:rPr>
              <w:t xml:space="preserve">, </w:t>
            </w:r>
            <w:proofErr w:type="spellStart"/>
            <w:r w:rsidRPr="004D3EA3">
              <w:rPr>
                <w:color w:val="auto"/>
              </w:rPr>
              <w:t>подпадающим</w:t>
            </w:r>
            <w:proofErr w:type="spellEnd"/>
            <w:r w:rsidRPr="004D3EA3">
              <w:rPr>
                <w:color w:val="auto"/>
              </w:rPr>
              <w:t xml:space="preserve"> </w:t>
            </w:r>
            <w:proofErr w:type="spellStart"/>
            <w:r w:rsidRPr="004D3EA3">
              <w:rPr>
                <w:color w:val="auto"/>
              </w:rPr>
              <w:t>под</w:t>
            </w:r>
            <w:proofErr w:type="spellEnd"/>
            <w:r w:rsidRPr="004D3EA3">
              <w:rPr>
                <w:color w:val="auto"/>
              </w:rPr>
              <w:t xml:space="preserve"> </w:t>
            </w:r>
            <w:proofErr w:type="spellStart"/>
            <w:r w:rsidRPr="004D3EA3">
              <w:rPr>
                <w:color w:val="auto"/>
              </w:rPr>
              <w:t>защиту</w:t>
            </w:r>
            <w:proofErr w:type="spellEnd"/>
            <w:r w:rsidRPr="004D3EA3">
              <w:rPr>
                <w:color w:val="auto"/>
              </w:rPr>
              <w:t xml:space="preserve">, </w:t>
            </w:r>
            <w:proofErr w:type="spellStart"/>
            <w:r w:rsidRPr="004D3EA3">
              <w:rPr>
                <w:color w:val="auto"/>
              </w:rPr>
              <w:t>не</w:t>
            </w:r>
            <w:proofErr w:type="spellEnd"/>
            <w:r w:rsidRPr="004D3EA3">
              <w:rPr>
                <w:color w:val="auto"/>
              </w:rPr>
              <w:t xml:space="preserve"> </w:t>
            </w:r>
            <w:proofErr w:type="spellStart"/>
            <w:r w:rsidRPr="004D3EA3">
              <w:rPr>
                <w:color w:val="auto"/>
              </w:rPr>
              <w:t>удается</w:t>
            </w:r>
            <w:proofErr w:type="spellEnd"/>
            <w:r w:rsidRPr="004D3EA3">
              <w:rPr>
                <w:color w:val="auto"/>
              </w:rPr>
              <w:t xml:space="preserve"> </w:t>
            </w:r>
            <w:proofErr w:type="spellStart"/>
            <w:r w:rsidRPr="004D3EA3">
              <w:rPr>
                <w:color w:val="auto"/>
              </w:rPr>
              <w:t>подготовиться</w:t>
            </w:r>
            <w:proofErr w:type="spellEnd"/>
            <w:r w:rsidRPr="004D3EA3">
              <w:rPr>
                <w:color w:val="auto"/>
              </w:rPr>
              <w:t xml:space="preserve"> к </w:t>
            </w:r>
            <w:proofErr w:type="spellStart"/>
            <w:r w:rsidRPr="004D3EA3">
              <w:rPr>
                <w:color w:val="auto"/>
              </w:rPr>
              <w:t>продолжению</w:t>
            </w:r>
            <w:proofErr w:type="spellEnd"/>
            <w:r w:rsidRPr="004D3EA3">
              <w:rPr>
                <w:color w:val="auto"/>
              </w:rPr>
              <w:t xml:space="preserve"> </w:t>
            </w:r>
            <w:proofErr w:type="spellStart"/>
            <w:r w:rsidRPr="004D3EA3">
              <w:rPr>
                <w:color w:val="auto"/>
              </w:rPr>
              <w:t>интеграции</w:t>
            </w:r>
            <w:proofErr w:type="spellEnd"/>
            <w:r w:rsidRPr="004D3EA3">
              <w:rPr>
                <w:color w:val="auto"/>
              </w:rPr>
              <w:t xml:space="preserve"> </w:t>
            </w:r>
            <w:proofErr w:type="spellStart"/>
            <w:r w:rsidRPr="004D3EA3">
              <w:rPr>
                <w:color w:val="auto"/>
              </w:rPr>
              <w:t>на</w:t>
            </w:r>
            <w:proofErr w:type="spellEnd"/>
            <w:r w:rsidRPr="004D3EA3">
              <w:rPr>
                <w:color w:val="auto"/>
              </w:rPr>
              <w:t xml:space="preserve"> </w:t>
            </w:r>
            <w:proofErr w:type="spellStart"/>
            <w:r w:rsidRPr="004D3EA3">
              <w:rPr>
                <w:color w:val="auto"/>
              </w:rPr>
              <w:t>территории</w:t>
            </w:r>
            <w:proofErr w:type="spellEnd"/>
            <w:r w:rsidRPr="004D3EA3">
              <w:rPr>
                <w:color w:val="auto"/>
              </w:rPr>
              <w:t xml:space="preserve"> </w:t>
            </w:r>
            <w:proofErr w:type="spellStart"/>
            <w:r w:rsidRPr="004D3EA3">
              <w:rPr>
                <w:color w:val="auto"/>
              </w:rPr>
              <w:t>самоуправления</w:t>
            </w:r>
            <w:proofErr w:type="spellEnd"/>
            <w:r w:rsidRPr="004D3EA3">
              <w:rPr>
                <w:color w:val="auto"/>
              </w:rPr>
              <w:t xml:space="preserve">, </w:t>
            </w:r>
            <w:proofErr w:type="spellStart"/>
            <w:r w:rsidRPr="004D3EA3">
              <w:rPr>
                <w:color w:val="auto"/>
              </w:rPr>
              <w:t>этот</w:t>
            </w:r>
            <w:proofErr w:type="spellEnd"/>
            <w:r w:rsidRPr="004D3EA3">
              <w:rPr>
                <w:color w:val="auto"/>
              </w:rPr>
              <w:t xml:space="preserve"> </w:t>
            </w:r>
            <w:proofErr w:type="spellStart"/>
            <w:r w:rsidRPr="004D3EA3">
              <w:rPr>
                <w:color w:val="auto"/>
              </w:rPr>
              <w:t>срок</w:t>
            </w:r>
            <w:proofErr w:type="spellEnd"/>
            <w:r w:rsidRPr="004D3EA3">
              <w:rPr>
                <w:color w:val="auto"/>
              </w:rPr>
              <w:t xml:space="preserve"> </w:t>
            </w:r>
            <w:proofErr w:type="spellStart"/>
            <w:r w:rsidRPr="004D3EA3">
              <w:rPr>
                <w:color w:val="auto"/>
              </w:rPr>
              <w:t>может</w:t>
            </w:r>
            <w:proofErr w:type="spellEnd"/>
            <w:r w:rsidRPr="004D3EA3">
              <w:rPr>
                <w:color w:val="auto"/>
              </w:rPr>
              <w:t xml:space="preserve"> </w:t>
            </w:r>
            <w:proofErr w:type="spellStart"/>
            <w:r w:rsidRPr="004D3EA3">
              <w:rPr>
                <w:color w:val="auto"/>
              </w:rPr>
              <w:t>быть</w:t>
            </w:r>
            <w:proofErr w:type="spellEnd"/>
            <w:r w:rsidRPr="004D3EA3">
              <w:rPr>
                <w:color w:val="auto"/>
              </w:rPr>
              <w:t xml:space="preserve"> </w:t>
            </w:r>
            <w:proofErr w:type="spellStart"/>
            <w:r w:rsidRPr="004D3EA3">
              <w:rPr>
                <w:color w:val="auto"/>
              </w:rPr>
              <w:t>продлен</w:t>
            </w:r>
            <w:proofErr w:type="spellEnd"/>
            <w:r w:rsidRPr="004D3EA3">
              <w:rPr>
                <w:color w:val="auto"/>
              </w:rPr>
              <w:t xml:space="preserve"> </w:t>
            </w:r>
            <w:proofErr w:type="spellStart"/>
            <w:r w:rsidRPr="004D3EA3">
              <w:rPr>
                <w:color w:val="auto"/>
              </w:rPr>
              <w:t>по</w:t>
            </w:r>
            <w:proofErr w:type="spellEnd"/>
            <w:r w:rsidRPr="004D3EA3">
              <w:rPr>
                <w:color w:val="auto"/>
              </w:rPr>
              <w:t xml:space="preserve"> </w:t>
            </w:r>
            <w:proofErr w:type="spellStart"/>
            <w:r w:rsidRPr="004D3EA3">
              <w:rPr>
                <w:color w:val="auto"/>
              </w:rPr>
              <w:t>решению</w:t>
            </w:r>
            <w:proofErr w:type="spellEnd"/>
            <w:r w:rsidRPr="004D3EA3">
              <w:rPr>
                <w:color w:val="auto"/>
              </w:rPr>
              <w:t xml:space="preserve"> </w:t>
            </w:r>
            <w:proofErr w:type="spellStart"/>
            <w:r w:rsidRPr="004D3EA3">
              <w:rPr>
                <w:color w:val="auto"/>
              </w:rPr>
              <w:t>директора</w:t>
            </w:r>
            <w:proofErr w:type="spellEnd"/>
            <w:r w:rsidRPr="004D3EA3">
              <w:rPr>
                <w:color w:val="auto"/>
              </w:rPr>
              <w:t xml:space="preserve"> </w:t>
            </w:r>
            <w:proofErr w:type="spellStart"/>
            <w:r w:rsidRPr="004D3EA3">
              <w:rPr>
                <w:color w:val="auto"/>
              </w:rPr>
              <w:t>Агентства</w:t>
            </w:r>
            <w:proofErr w:type="spellEnd"/>
            <w:r w:rsidRPr="004D3EA3">
              <w:rPr>
                <w:color w:val="auto"/>
              </w:rPr>
              <w:t xml:space="preserve">, </w:t>
            </w:r>
            <w:proofErr w:type="spellStart"/>
            <w:r w:rsidRPr="004D3EA3">
              <w:rPr>
                <w:color w:val="auto"/>
              </w:rPr>
              <w:t>однако</w:t>
            </w:r>
            <w:proofErr w:type="spellEnd"/>
            <w:r w:rsidRPr="004D3EA3">
              <w:rPr>
                <w:color w:val="auto"/>
              </w:rPr>
              <w:t xml:space="preserve"> </w:t>
            </w:r>
            <w:proofErr w:type="spellStart"/>
            <w:r w:rsidRPr="004D3EA3">
              <w:rPr>
                <w:color w:val="auto"/>
              </w:rPr>
              <w:t>общий</w:t>
            </w:r>
            <w:proofErr w:type="spellEnd"/>
            <w:r w:rsidRPr="004D3EA3">
              <w:rPr>
                <w:color w:val="auto"/>
              </w:rPr>
              <w:t xml:space="preserve"> </w:t>
            </w:r>
            <w:proofErr w:type="spellStart"/>
            <w:r w:rsidRPr="004D3EA3">
              <w:rPr>
                <w:color w:val="auto"/>
              </w:rPr>
              <w:t>период</w:t>
            </w:r>
            <w:proofErr w:type="spellEnd"/>
            <w:r w:rsidRPr="004D3EA3">
              <w:rPr>
                <w:color w:val="auto"/>
              </w:rPr>
              <w:t xml:space="preserve"> </w:t>
            </w:r>
            <w:proofErr w:type="spellStart"/>
            <w:r w:rsidRPr="004D3EA3">
              <w:rPr>
                <w:color w:val="auto"/>
              </w:rPr>
              <w:t>поддержки</w:t>
            </w:r>
            <w:proofErr w:type="spellEnd"/>
            <w:r w:rsidRPr="004D3EA3">
              <w:rPr>
                <w:color w:val="auto"/>
              </w:rPr>
              <w:t xml:space="preserve"> </w:t>
            </w:r>
            <w:proofErr w:type="spellStart"/>
            <w:r w:rsidRPr="004D3EA3">
              <w:rPr>
                <w:color w:val="auto"/>
              </w:rPr>
              <w:t>интеграции</w:t>
            </w:r>
            <w:proofErr w:type="spellEnd"/>
            <w:r w:rsidRPr="004D3EA3">
              <w:rPr>
                <w:color w:val="auto"/>
              </w:rPr>
              <w:t xml:space="preserve"> в </w:t>
            </w:r>
            <w:proofErr w:type="spellStart"/>
            <w:r w:rsidRPr="004D3EA3">
              <w:rPr>
                <w:color w:val="auto"/>
              </w:rPr>
              <w:t>Агентстве</w:t>
            </w:r>
            <w:proofErr w:type="spellEnd"/>
            <w:r w:rsidRPr="004D3EA3">
              <w:rPr>
                <w:color w:val="auto"/>
              </w:rPr>
              <w:t xml:space="preserve"> </w:t>
            </w:r>
            <w:proofErr w:type="spellStart"/>
            <w:r w:rsidRPr="004D3EA3">
              <w:rPr>
                <w:color w:val="auto"/>
              </w:rPr>
              <w:t>не</w:t>
            </w:r>
            <w:proofErr w:type="spellEnd"/>
            <w:r w:rsidRPr="004D3EA3">
              <w:rPr>
                <w:color w:val="auto"/>
              </w:rPr>
              <w:t xml:space="preserve"> </w:t>
            </w:r>
            <w:proofErr w:type="spellStart"/>
            <w:r w:rsidRPr="004D3EA3">
              <w:rPr>
                <w:color w:val="auto"/>
              </w:rPr>
              <w:t>может</w:t>
            </w:r>
            <w:proofErr w:type="spellEnd"/>
            <w:r w:rsidRPr="004D3EA3">
              <w:rPr>
                <w:color w:val="auto"/>
              </w:rPr>
              <w:t xml:space="preserve"> </w:t>
            </w:r>
            <w:proofErr w:type="spellStart"/>
            <w:r w:rsidRPr="004D3EA3">
              <w:rPr>
                <w:color w:val="auto"/>
              </w:rPr>
              <w:t>превышать</w:t>
            </w:r>
            <w:proofErr w:type="spellEnd"/>
            <w:r w:rsidRPr="004D3EA3">
              <w:rPr>
                <w:color w:val="auto"/>
              </w:rPr>
              <w:t xml:space="preserve"> 6 </w:t>
            </w:r>
            <w:proofErr w:type="spellStart"/>
            <w:r w:rsidRPr="004D3EA3">
              <w:rPr>
                <w:color w:val="auto"/>
              </w:rPr>
              <w:t>месяцев</w:t>
            </w:r>
            <w:proofErr w:type="spellEnd"/>
            <w:r w:rsidRPr="004D3EA3">
              <w:rPr>
                <w:color w:val="auto"/>
              </w:rPr>
              <w:t>.</w:t>
            </w:r>
          </w:p>
        </w:tc>
      </w:tr>
      <w:tr w:rsidR="004D3EA3" w:rsidRPr="004D3EA3" w14:paraId="2E3B7E33" w14:textId="77777777" w:rsidTr="00A4076B">
        <w:trPr>
          <w:trHeight w:val="3676"/>
        </w:trPr>
        <w:tc>
          <w:tcPr>
            <w:tcW w:w="3256" w:type="dxa"/>
          </w:tcPr>
          <w:p w14:paraId="2E2E2971" w14:textId="77777777" w:rsidR="0080653D" w:rsidRPr="004D3EA3" w:rsidRDefault="0080653D" w:rsidP="0080653D">
            <w:pPr>
              <w:rPr>
                <w:lang w:val="ru-RU"/>
              </w:rPr>
            </w:pPr>
          </w:p>
          <w:p w14:paraId="44ABB6AD" w14:textId="77777777" w:rsidR="0080653D" w:rsidRPr="004D3EA3" w:rsidRDefault="0080653D" w:rsidP="0080653D">
            <w:pPr>
              <w:jc w:val="center"/>
              <w:rPr>
                <w:rFonts w:ascii="Times New Roman" w:hAnsi="Times New Roman" w:cs="Times New Roman"/>
                <w:sz w:val="32"/>
                <w:szCs w:val="32"/>
                <w:lang w:val="ru-RU"/>
              </w:rPr>
            </w:pPr>
            <w:r w:rsidRPr="004D3EA3">
              <w:rPr>
                <w:rFonts w:ascii="Times New Roman" w:hAnsi="Times New Roman" w:cs="Times New Roman"/>
                <w:noProof/>
                <w:sz w:val="32"/>
                <w:szCs w:val="32"/>
                <w:lang w:val="ru-RU"/>
              </w:rPr>
              <w:drawing>
                <wp:inline distT="0" distB="0" distL="0" distR="0" wp14:anchorId="4333D6A6" wp14:editId="20B02B9D">
                  <wp:extent cx="1005840" cy="817696"/>
                  <wp:effectExtent l="0" t="0" r="381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0180" cy="837483"/>
                          </a:xfrm>
                          <a:prstGeom prst="rect">
                            <a:avLst/>
                          </a:prstGeom>
                          <a:noFill/>
                          <a:ln>
                            <a:noFill/>
                          </a:ln>
                        </pic:spPr>
                      </pic:pic>
                    </a:graphicData>
                  </a:graphic>
                </wp:inline>
              </w:drawing>
            </w:r>
          </w:p>
          <w:p w14:paraId="3465BCBD" w14:textId="16FFCCA9" w:rsidR="004A263D" w:rsidRPr="004D3EA3" w:rsidRDefault="004A263D" w:rsidP="004A263D">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t xml:space="preserve">Документы, которые необходимо предоставить для </w:t>
            </w:r>
            <w:r w:rsidR="00C5024F" w:rsidRPr="004D3EA3">
              <w:rPr>
                <w:rFonts w:ascii="Times New Roman" w:hAnsi="Times New Roman" w:cs="Times New Roman"/>
                <w:b/>
                <w:bCs/>
                <w:i/>
                <w:iCs/>
                <w:sz w:val="28"/>
                <w:szCs w:val="28"/>
                <w:lang w:val="ru-RU"/>
              </w:rPr>
              <w:t>пред интеграционной</w:t>
            </w:r>
            <w:r w:rsidRPr="004D3EA3">
              <w:rPr>
                <w:rFonts w:ascii="Times New Roman" w:hAnsi="Times New Roman" w:cs="Times New Roman"/>
                <w:b/>
                <w:bCs/>
                <w:i/>
                <w:iCs/>
                <w:sz w:val="28"/>
                <w:szCs w:val="28"/>
                <w:lang w:val="ru-RU"/>
              </w:rPr>
              <w:t xml:space="preserve"> поддержки -</w:t>
            </w:r>
          </w:p>
          <w:p w14:paraId="361E4B19" w14:textId="3E0660AC" w:rsidR="0080653D" w:rsidRPr="004D3EA3" w:rsidRDefault="004A263D" w:rsidP="004A263D">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t>для иностранцев, получивших убежище</w:t>
            </w:r>
          </w:p>
          <w:p w14:paraId="65D63EDC" w14:textId="506E2FD7" w:rsidR="0080653D" w:rsidRPr="004D3EA3" w:rsidRDefault="0080653D" w:rsidP="0080653D">
            <w:pPr>
              <w:rPr>
                <w:lang w:val="ru-RU"/>
              </w:rPr>
            </w:pPr>
          </w:p>
        </w:tc>
        <w:tc>
          <w:tcPr>
            <w:tcW w:w="6520" w:type="dxa"/>
          </w:tcPr>
          <w:p w14:paraId="1400E7DA" w14:textId="44FFCCC9"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xml:space="preserve">Иностранец, получивший убежище, подает </w:t>
            </w:r>
            <w:r w:rsidR="00B0395D" w:rsidRPr="004D3EA3">
              <w:rPr>
                <w:rFonts w:ascii="Times New Roman" w:hAnsi="Times New Roman" w:cs="Times New Roman"/>
                <w:sz w:val="24"/>
                <w:szCs w:val="24"/>
                <w:lang w:val="ru-RU"/>
              </w:rPr>
              <w:t>Агентству приёма и интеграции</w:t>
            </w:r>
            <w:r w:rsidRPr="004D3EA3">
              <w:rPr>
                <w:rFonts w:ascii="Times New Roman" w:hAnsi="Times New Roman" w:cs="Times New Roman"/>
                <w:sz w:val="24"/>
                <w:szCs w:val="24"/>
                <w:lang w:val="ru-RU"/>
              </w:rPr>
              <w:t>:</w:t>
            </w:r>
          </w:p>
          <w:p w14:paraId="01CB501E" w14:textId="77777777"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1. Вид на жительство в Литовской Республике;</w:t>
            </w:r>
          </w:p>
          <w:p w14:paraId="6FCD5208" w14:textId="45C2EC19"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2. Заполненную и подписанную декларацию о доходах и имуществе.</w:t>
            </w:r>
          </w:p>
          <w:p w14:paraId="32D0F385" w14:textId="59AB2C69"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3. Заявление в произвольной форме о предоставлении государственной поддержки на интеграцию;</w:t>
            </w:r>
          </w:p>
          <w:p w14:paraId="151B1467" w14:textId="3E4304D0"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4. Заполненную и подписанную анкету иностранца,</w:t>
            </w:r>
          </w:p>
          <w:p w14:paraId="4AEA7A26" w14:textId="77777777"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5. Подписанный трудовой договор или договор аренды жилья; договор с детским образовательным учреждением.</w:t>
            </w:r>
          </w:p>
          <w:p w14:paraId="205CEFA1" w14:textId="77777777"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6. Заявление в произвольной форме о предоставлении государственной поддержки интеграции;</w:t>
            </w:r>
          </w:p>
          <w:p w14:paraId="2861B594" w14:textId="77777777"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7. Справка о декларированном месте жительства;</w:t>
            </w:r>
          </w:p>
          <w:p w14:paraId="477FAA2F" w14:textId="5AF73B43" w:rsidR="004A263D" w:rsidRPr="004D3EA3" w:rsidRDefault="004A263D" w:rsidP="004A263D">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8. Информацию о действующем банковском счете в Литовской Республике (например, PAYSERA, SEB, SWEDBANK, LUMINOR, REVOLUT);</w:t>
            </w:r>
          </w:p>
          <w:p w14:paraId="67366E89" w14:textId="0E05E46A" w:rsidR="0080653D" w:rsidRPr="004D3EA3" w:rsidRDefault="004A263D" w:rsidP="004A263D">
            <w:pPr>
              <w:jc w:val="both"/>
              <w:rPr>
                <w:rFonts w:ascii="Times New Roman" w:hAnsi="Times New Roman" w:cs="Times New Roman"/>
                <w:lang w:val="ru-RU"/>
              </w:rPr>
            </w:pPr>
            <w:r w:rsidRPr="004D3EA3">
              <w:rPr>
                <w:rFonts w:ascii="Times New Roman" w:hAnsi="Times New Roman" w:cs="Times New Roman"/>
                <w:sz w:val="24"/>
                <w:szCs w:val="24"/>
                <w:lang w:val="ru-RU"/>
              </w:rPr>
              <w:t xml:space="preserve">Заключает договор с </w:t>
            </w:r>
            <w:r w:rsidR="00394062" w:rsidRPr="004D3EA3">
              <w:rPr>
                <w:rFonts w:ascii="Times New Roman" w:hAnsi="Times New Roman" w:cs="Times New Roman"/>
                <w:sz w:val="24"/>
                <w:szCs w:val="24"/>
                <w:lang w:val="ru-RU"/>
              </w:rPr>
              <w:t xml:space="preserve">Агентством приёма и интеграции </w:t>
            </w:r>
            <w:r w:rsidRPr="004D3EA3">
              <w:rPr>
                <w:rFonts w:ascii="Times New Roman" w:hAnsi="Times New Roman" w:cs="Times New Roman"/>
                <w:sz w:val="24"/>
                <w:szCs w:val="24"/>
                <w:lang w:val="ru-RU"/>
              </w:rPr>
              <w:t xml:space="preserve">об оказании интеграционной поддержки. </w:t>
            </w:r>
          </w:p>
        </w:tc>
      </w:tr>
      <w:tr w:rsidR="004D3EA3" w:rsidRPr="004D3EA3" w14:paraId="10B0D016" w14:textId="77777777" w:rsidTr="00A4076B">
        <w:trPr>
          <w:trHeight w:val="274"/>
        </w:trPr>
        <w:tc>
          <w:tcPr>
            <w:tcW w:w="3256" w:type="dxa"/>
          </w:tcPr>
          <w:p w14:paraId="3262E77B" w14:textId="77777777" w:rsidR="0080653D" w:rsidRPr="004D3EA3" w:rsidRDefault="0080653D" w:rsidP="0080653D">
            <w:pPr>
              <w:jc w:val="center"/>
              <w:rPr>
                <w:rFonts w:ascii="Times New Roman" w:hAnsi="Times New Roman" w:cs="Times New Roman"/>
                <w:b/>
                <w:bCs/>
                <w:i/>
                <w:iCs/>
                <w:sz w:val="28"/>
                <w:szCs w:val="28"/>
              </w:rPr>
            </w:pPr>
          </w:p>
          <w:p w14:paraId="1A025E8F" w14:textId="77777777" w:rsidR="00603216" w:rsidRPr="004D3EA3" w:rsidRDefault="00603216" w:rsidP="0080653D">
            <w:pPr>
              <w:jc w:val="center"/>
              <w:rPr>
                <w:rFonts w:ascii="Times New Roman" w:hAnsi="Times New Roman" w:cs="Times New Roman"/>
                <w:b/>
                <w:bCs/>
                <w:i/>
                <w:iCs/>
                <w:sz w:val="28"/>
                <w:szCs w:val="28"/>
              </w:rPr>
            </w:pPr>
          </w:p>
          <w:p w14:paraId="548E3390" w14:textId="77777777" w:rsidR="00603216" w:rsidRPr="004D3EA3" w:rsidRDefault="00603216" w:rsidP="0080653D">
            <w:pPr>
              <w:jc w:val="center"/>
              <w:rPr>
                <w:rFonts w:ascii="Times New Roman" w:hAnsi="Times New Roman" w:cs="Times New Roman"/>
                <w:b/>
                <w:bCs/>
                <w:i/>
                <w:iCs/>
                <w:sz w:val="28"/>
                <w:szCs w:val="28"/>
              </w:rPr>
            </w:pPr>
          </w:p>
          <w:p w14:paraId="7F91A6B3" w14:textId="77777777" w:rsidR="00603216" w:rsidRPr="004D3EA3" w:rsidRDefault="00603216" w:rsidP="0080653D">
            <w:pPr>
              <w:jc w:val="center"/>
              <w:rPr>
                <w:rFonts w:ascii="Times New Roman" w:hAnsi="Times New Roman" w:cs="Times New Roman"/>
                <w:b/>
                <w:bCs/>
                <w:i/>
                <w:iCs/>
                <w:sz w:val="28"/>
                <w:szCs w:val="28"/>
              </w:rPr>
            </w:pPr>
          </w:p>
          <w:p w14:paraId="1930F70F" w14:textId="6E5CF78C" w:rsidR="0080653D" w:rsidRPr="004D3EA3" w:rsidRDefault="0080653D" w:rsidP="0080653D">
            <w:pPr>
              <w:jc w:val="center"/>
              <w:rPr>
                <w:rFonts w:ascii="Times New Roman" w:hAnsi="Times New Roman" w:cs="Times New Roman"/>
                <w:b/>
                <w:bCs/>
                <w:i/>
                <w:iCs/>
                <w:sz w:val="28"/>
                <w:szCs w:val="28"/>
              </w:rPr>
            </w:pPr>
            <w:r w:rsidRPr="004D3EA3">
              <w:rPr>
                <w:noProof/>
              </w:rPr>
              <w:drawing>
                <wp:inline distT="0" distB="0" distL="0" distR="0" wp14:anchorId="580E4844" wp14:editId="734FAAF8">
                  <wp:extent cx="1229612" cy="784860"/>
                  <wp:effectExtent l="0" t="0" r="8890" b="0"/>
                  <wp:docPr id="3" name="Paveikslėlis 3" descr="Failing To Plan Is Planning To Fail Says Allen Lakein - Kivo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ling To Plan Is Planning To Fail Says Allen Lakein - Kivo Dai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5354" cy="794908"/>
                          </a:xfrm>
                          <a:prstGeom prst="rect">
                            <a:avLst/>
                          </a:prstGeom>
                          <a:noFill/>
                          <a:ln>
                            <a:noFill/>
                          </a:ln>
                        </pic:spPr>
                      </pic:pic>
                    </a:graphicData>
                  </a:graphic>
                </wp:inline>
              </w:drawing>
            </w:r>
          </w:p>
          <w:p w14:paraId="00006869" w14:textId="63270AD5" w:rsidR="0080653D" w:rsidRPr="004D3EA3" w:rsidRDefault="00324559" w:rsidP="0080653D">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lastRenderedPageBreak/>
              <w:t>Индивидуальный план интеграции</w:t>
            </w:r>
          </w:p>
        </w:tc>
        <w:tc>
          <w:tcPr>
            <w:tcW w:w="6520" w:type="dxa"/>
          </w:tcPr>
          <w:p w14:paraId="46BFF18D" w14:textId="77777777" w:rsidR="007F541F" w:rsidRPr="004D3EA3" w:rsidRDefault="007F541F" w:rsidP="007F541F">
            <w:pPr>
              <w:jc w:val="both"/>
              <w:rPr>
                <w:rFonts w:ascii="Times New Roman" w:hAnsi="Times New Roman" w:cs="Times New Roman"/>
                <w:b/>
                <w:bCs/>
                <w:sz w:val="24"/>
                <w:szCs w:val="24"/>
                <w:u w:val="single"/>
              </w:rPr>
            </w:pPr>
            <w:proofErr w:type="spellStart"/>
            <w:r w:rsidRPr="004D3EA3">
              <w:rPr>
                <w:rFonts w:ascii="Times New Roman" w:hAnsi="Times New Roman" w:cs="Times New Roman"/>
                <w:b/>
                <w:bCs/>
                <w:sz w:val="24"/>
                <w:szCs w:val="24"/>
                <w:u w:val="single"/>
              </w:rPr>
              <w:lastRenderedPageBreak/>
              <w:t>Индивидуальный</w:t>
            </w:r>
            <w:proofErr w:type="spellEnd"/>
            <w:r w:rsidRPr="004D3EA3">
              <w:rPr>
                <w:rFonts w:ascii="Times New Roman" w:hAnsi="Times New Roman" w:cs="Times New Roman"/>
                <w:b/>
                <w:bCs/>
                <w:sz w:val="24"/>
                <w:szCs w:val="24"/>
                <w:u w:val="single"/>
              </w:rPr>
              <w:t xml:space="preserve"> </w:t>
            </w:r>
            <w:proofErr w:type="spellStart"/>
            <w:r w:rsidRPr="004D3EA3">
              <w:rPr>
                <w:rFonts w:ascii="Times New Roman" w:hAnsi="Times New Roman" w:cs="Times New Roman"/>
                <w:b/>
                <w:bCs/>
                <w:sz w:val="24"/>
                <w:szCs w:val="24"/>
                <w:u w:val="single"/>
              </w:rPr>
              <w:t>план</w:t>
            </w:r>
            <w:proofErr w:type="spellEnd"/>
            <w:r w:rsidRPr="004D3EA3">
              <w:rPr>
                <w:rFonts w:ascii="Times New Roman" w:hAnsi="Times New Roman" w:cs="Times New Roman"/>
                <w:b/>
                <w:bCs/>
                <w:sz w:val="24"/>
                <w:szCs w:val="24"/>
                <w:u w:val="single"/>
              </w:rPr>
              <w:t xml:space="preserve"> </w:t>
            </w:r>
            <w:proofErr w:type="spellStart"/>
            <w:r w:rsidRPr="004D3EA3">
              <w:rPr>
                <w:rFonts w:ascii="Times New Roman" w:hAnsi="Times New Roman" w:cs="Times New Roman"/>
                <w:b/>
                <w:bCs/>
                <w:sz w:val="24"/>
                <w:szCs w:val="24"/>
                <w:u w:val="single"/>
              </w:rPr>
              <w:t>интеграции</w:t>
            </w:r>
            <w:proofErr w:type="spellEnd"/>
          </w:p>
          <w:p w14:paraId="41F21C8A" w14:textId="4AE4CE02" w:rsidR="007F541F" w:rsidRPr="004D3EA3" w:rsidRDefault="007F541F" w:rsidP="007F541F">
            <w:pPr>
              <w:jc w:val="both"/>
              <w:rPr>
                <w:rFonts w:ascii="Times New Roman" w:hAnsi="Times New Roman" w:cs="Times New Roman"/>
                <w:b/>
                <w:bCs/>
                <w:sz w:val="24"/>
                <w:szCs w:val="24"/>
                <w:u w:val="single"/>
              </w:rPr>
            </w:pPr>
            <w:r w:rsidRPr="004D3EA3">
              <w:rPr>
                <w:rFonts w:ascii="Times New Roman" w:hAnsi="Times New Roman" w:cs="Times New Roman"/>
                <w:sz w:val="24"/>
                <w:szCs w:val="24"/>
              </w:rPr>
              <w:br/>
            </w:r>
            <w:proofErr w:type="spellStart"/>
            <w:r w:rsidRPr="004D3EA3">
              <w:rPr>
                <w:rFonts w:ascii="Times New Roman" w:hAnsi="Times New Roman" w:cs="Times New Roman"/>
                <w:sz w:val="24"/>
                <w:szCs w:val="24"/>
              </w:rPr>
              <w:t>Индивидуальный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план</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 xml:space="preserve"> — </w:t>
            </w:r>
            <w:proofErr w:type="spellStart"/>
            <w:r w:rsidRPr="004D3EA3">
              <w:rPr>
                <w:rFonts w:ascii="Times New Roman" w:hAnsi="Times New Roman" w:cs="Times New Roman"/>
                <w:sz w:val="24"/>
                <w:szCs w:val="24"/>
              </w:rPr>
              <w:t>это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план</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подготовленный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для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беженца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или</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членов</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его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семьи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который</w:t>
            </w:r>
            <w:proofErr w:type="spellEnd"/>
            <w:r w:rsidRPr="004D3EA3">
              <w:rPr>
                <w:rFonts w:ascii="Times New Roman" w:hAnsi="Times New Roman" w:cs="Times New Roman"/>
                <w:sz w:val="24"/>
                <w:szCs w:val="24"/>
              </w:rPr>
              <w:t xml:space="preserve"> с </w:t>
            </w:r>
            <w:proofErr w:type="spellStart"/>
            <w:r w:rsidRPr="004D3EA3">
              <w:rPr>
                <w:rFonts w:ascii="Times New Roman" w:hAnsi="Times New Roman" w:cs="Times New Roman"/>
                <w:sz w:val="24"/>
                <w:szCs w:val="24"/>
              </w:rPr>
              <w:t>учетом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индивидуальных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потребностей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способностей</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потенциала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беженца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или</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членов</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его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семьи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определяет</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социальные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медицинские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образовательные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психологические</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другие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меры</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поддержки</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расширения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lastRenderedPageBreak/>
              <w:t>возможностей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для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 xml:space="preserve">, а </w:t>
            </w:r>
            <w:proofErr w:type="spellStart"/>
            <w:r w:rsidRPr="004D3EA3">
              <w:rPr>
                <w:rFonts w:ascii="Times New Roman" w:hAnsi="Times New Roman" w:cs="Times New Roman"/>
                <w:sz w:val="24"/>
                <w:szCs w:val="24"/>
              </w:rPr>
              <w:t>также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показатели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для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оценки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индивидуального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прогресса</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003DC403" w14:textId="77777777" w:rsidR="007F541F" w:rsidRPr="004D3EA3" w:rsidRDefault="007F541F" w:rsidP="007F541F">
            <w:p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Индивидуальный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план</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является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основным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документом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определяющим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действия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меры</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цели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План</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составляется</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периодически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обновляется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совместно</w:t>
            </w:r>
            <w:proofErr w:type="spellEnd"/>
            <w:r w:rsidRPr="004D3EA3">
              <w:rPr>
                <w:rFonts w:ascii="Times New Roman" w:hAnsi="Times New Roman" w:cs="Times New Roman"/>
                <w:sz w:val="24"/>
                <w:szCs w:val="24"/>
              </w:rPr>
              <w:t xml:space="preserve"> с </w:t>
            </w:r>
            <w:proofErr w:type="spellStart"/>
            <w:r w:rsidRPr="004D3EA3">
              <w:rPr>
                <w:rFonts w:ascii="Times New Roman" w:hAnsi="Times New Roman" w:cs="Times New Roman"/>
                <w:sz w:val="24"/>
                <w:szCs w:val="24"/>
              </w:rPr>
              <w:t>беженцем</w:t>
            </w:r>
            <w:proofErr w:type="spellEnd"/>
            <w:r w:rsidRPr="004D3EA3">
              <w:rPr>
                <w:rFonts w:ascii="Times New Roman" w:hAnsi="Times New Roman" w:cs="Times New Roman"/>
                <w:sz w:val="24"/>
                <w:szCs w:val="24"/>
              </w:rPr>
              <w:t xml:space="preserve"> с </w:t>
            </w:r>
            <w:proofErr w:type="spellStart"/>
            <w:r w:rsidRPr="004D3EA3">
              <w:rPr>
                <w:rFonts w:ascii="Times New Roman" w:hAnsi="Times New Roman" w:cs="Times New Roman"/>
                <w:sz w:val="24"/>
                <w:szCs w:val="24"/>
              </w:rPr>
              <w:t>учетом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его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мнения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предложений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личной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ситуации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способностей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потребностей</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потенциала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5C954D74" w14:textId="77777777" w:rsidR="007F541F" w:rsidRPr="004D3EA3" w:rsidRDefault="007F541F" w:rsidP="007F541F">
            <w:p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При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составлении</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обновлении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индивидуального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плана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66C934FB" w14:textId="77777777" w:rsidR="007F541F" w:rsidRPr="004D3EA3" w:rsidRDefault="007F541F" w:rsidP="007F541F">
            <w:pPr>
              <w:numPr>
                <w:ilvl w:val="0"/>
                <w:numId w:val="39"/>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учитываются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сильные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стороны</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возможности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человека</w:t>
            </w:r>
            <w:proofErr w:type="spellEnd"/>
            <w:r w:rsidRPr="004D3EA3">
              <w:rPr>
                <w:rFonts w:ascii="Times New Roman" w:hAnsi="Times New Roman" w:cs="Times New Roman"/>
                <w:sz w:val="24"/>
                <w:szCs w:val="24"/>
              </w:rPr>
              <w:t>;</w:t>
            </w:r>
          </w:p>
          <w:p w14:paraId="5002613E" w14:textId="77777777" w:rsidR="007F541F" w:rsidRPr="004D3EA3" w:rsidRDefault="007F541F" w:rsidP="007F541F">
            <w:pPr>
              <w:numPr>
                <w:ilvl w:val="0"/>
                <w:numId w:val="39"/>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оцениваются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возможные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риски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связанные</w:t>
            </w:r>
            <w:proofErr w:type="spellEnd"/>
            <w:r w:rsidRPr="004D3EA3">
              <w:rPr>
                <w:rFonts w:ascii="Times New Roman" w:hAnsi="Times New Roman" w:cs="Times New Roman"/>
                <w:sz w:val="24"/>
                <w:szCs w:val="24"/>
              </w:rPr>
              <w:t xml:space="preserve"> с </w:t>
            </w:r>
            <w:proofErr w:type="spellStart"/>
            <w:r w:rsidRPr="004D3EA3">
              <w:rPr>
                <w:rFonts w:ascii="Times New Roman" w:hAnsi="Times New Roman" w:cs="Times New Roman"/>
                <w:sz w:val="24"/>
                <w:szCs w:val="24"/>
              </w:rPr>
              <w:t>социальным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положением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семейной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ситуацией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здоровьем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образованием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трудоустройством</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другими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важными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факторами</w:t>
            </w:r>
            <w:proofErr w:type="spellEnd"/>
            <w:r w:rsidRPr="004D3EA3">
              <w:rPr>
                <w:rFonts w:ascii="Times New Roman" w:hAnsi="Times New Roman" w:cs="Times New Roman"/>
                <w:sz w:val="24"/>
                <w:szCs w:val="24"/>
              </w:rPr>
              <w:t>;</w:t>
            </w:r>
          </w:p>
          <w:p w14:paraId="06595C1F" w14:textId="77777777" w:rsidR="007F541F" w:rsidRPr="004D3EA3" w:rsidRDefault="007F541F" w:rsidP="007F541F">
            <w:pPr>
              <w:numPr>
                <w:ilvl w:val="0"/>
                <w:numId w:val="39"/>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планируются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конкретные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меры</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действия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способствующие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прогрессу</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различных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сферах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2D2FC783" w14:textId="77777777" w:rsidR="007F541F" w:rsidRPr="004D3EA3" w:rsidRDefault="007F541F" w:rsidP="007F541F">
            <w:p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План</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пересматривается</w:t>
            </w:r>
            <w:proofErr w:type="spellEnd"/>
            <w:r w:rsidRPr="004D3EA3">
              <w:rPr>
                <w:rFonts w:ascii="Times New Roman" w:hAnsi="Times New Roman" w:cs="Times New Roman"/>
                <w:sz w:val="24"/>
                <w:szCs w:val="24"/>
              </w:rPr>
              <w:t xml:space="preserve">, а </w:t>
            </w:r>
            <w:proofErr w:type="spellStart"/>
            <w:r w:rsidRPr="004D3EA3">
              <w:rPr>
                <w:rFonts w:ascii="Times New Roman" w:hAnsi="Times New Roman" w:cs="Times New Roman"/>
                <w:sz w:val="24"/>
                <w:szCs w:val="24"/>
              </w:rPr>
              <w:t>его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выполнение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оценивается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не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реже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одного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раза</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шесть</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месяцев</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оценке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прогресса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участвуют</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беженец</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куратор</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специалисты</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интеграционных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учреждений</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другие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заинтересованные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лица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Участвует</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сам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беженец</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учитывается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его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мнение</w:t>
            </w:r>
            <w:proofErr w:type="spellEnd"/>
            <w:r w:rsidRPr="004D3EA3">
              <w:rPr>
                <w:rFonts w:ascii="Times New Roman" w:hAnsi="Times New Roman" w:cs="Times New Roman"/>
                <w:sz w:val="24"/>
                <w:szCs w:val="24"/>
              </w:rPr>
              <w:t>.</w:t>
            </w:r>
          </w:p>
          <w:p w14:paraId="1D05B38D" w14:textId="77777777" w:rsidR="007F541F" w:rsidRPr="004D3EA3" w:rsidRDefault="007F541F" w:rsidP="007F541F">
            <w:p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Прогресс</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оценивается</w:t>
            </w:r>
            <w:proofErr w:type="spellEnd"/>
            <w:r w:rsidRPr="004D3EA3">
              <w:rPr>
                <w:rFonts w:ascii="Times New Roman" w:hAnsi="Times New Roman" w:cs="Times New Roman"/>
                <w:sz w:val="24"/>
                <w:szCs w:val="24"/>
              </w:rPr>
              <w:t xml:space="preserve"> с </w:t>
            </w:r>
            <w:proofErr w:type="spellStart"/>
            <w:r w:rsidRPr="004D3EA3">
              <w:rPr>
                <w:rFonts w:ascii="Times New Roman" w:hAnsi="Times New Roman" w:cs="Times New Roman"/>
                <w:sz w:val="24"/>
                <w:szCs w:val="24"/>
              </w:rPr>
              <w:t>использованием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установленных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форм</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которых</w:t>
            </w:r>
            <w:proofErr w:type="spellEnd"/>
            <w:r w:rsidRPr="004D3EA3">
              <w:rPr>
                <w:rFonts w:ascii="Times New Roman" w:hAnsi="Times New Roman" w:cs="Times New Roman"/>
                <w:sz w:val="24"/>
                <w:szCs w:val="24"/>
              </w:rPr>
              <w:t>:</w:t>
            </w:r>
          </w:p>
          <w:p w14:paraId="7EC5DC38" w14:textId="77777777" w:rsidR="007F541F" w:rsidRPr="004D3EA3" w:rsidRDefault="007F541F" w:rsidP="007F541F">
            <w:pPr>
              <w:numPr>
                <w:ilvl w:val="0"/>
                <w:numId w:val="40"/>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фиксируются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изменения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потребностей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различным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сферам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079E52CC" w14:textId="77777777" w:rsidR="007F541F" w:rsidRPr="004D3EA3" w:rsidRDefault="007F541F" w:rsidP="007F541F">
            <w:pPr>
              <w:numPr>
                <w:ilvl w:val="0"/>
                <w:numId w:val="40"/>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определяется</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каких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сферах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достигнут</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прогресс</w:t>
            </w:r>
            <w:proofErr w:type="spellEnd"/>
            <w:r w:rsidRPr="004D3EA3">
              <w:rPr>
                <w:rFonts w:ascii="Times New Roman" w:hAnsi="Times New Roman" w:cs="Times New Roman"/>
                <w:sz w:val="24"/>
                <w:szCs w:val="24"/>
              </w:rPr>
              <w:t>;</w:t>
            </w:r>
          </w:p>
          <w:p w14:paraId="5FDB18BA" w14:textId="77777777" w:rsidR="007F541F" w:rsidRPr="004D3EA3" w:rsidRDefault="007F541F" w:rsidP="007F541F">
            <w:pPr>
              <w:numPr>
                <w:ilvl w:val="0"/>
                <w:numId w:val="40"/>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предоставляются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выводы</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рекомендации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для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дальнейшей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поддержки</w:t>
            </w:r>
            <w:proofErr w:type="spellEnd"/>
            <w:r w:rsidRPr="004D3EA3">
              <w:rPr>
                <w:rFonts w:ascii="Times New Roman" w:hAnsi="Times New Roman" w:cs="Times New Roman"/>
                <w:sz w:val="24"/>
                <w:szCs w:val="24"/>
              </w:rPr>
              <w:t>.</w:t>
            </w:r>
          </w:p>
          <w:p w14:paraId="73506F62" w14:textId="77777777" w:rsidR="007F541F" w:rsidRPr="004D3EA3" w:rsidRDefault="007F541F" w:rsidP="007F541F">
            <w:pPr>
              <w:jc w:val="both"/>
              <w:rPr>
                <w:rFonts w:ascii="Times New Roman" w:hAnsi="Times New Roman" w:cs="Times New Roman"/>
                <w:sz w:val="24"/>
                <w:szCs w:val="24"/>
              </w:rPr>
            </w:pPr>
            <w:proofErr w:type="spellStart"/>
            <w:r w:rsidRPr="004D3EA3">
              <w:rPr>
                <w:rFonts w:ascii="Times New Roman" w:hAnsi="Times New Roman" w:cs="Times New Roman"/>
                <w:sz w:val="24"/>
                <w:szCs w:val="24"/>
              </w:rPr>
              <w:t>Результаты</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оценки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используются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для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принятия</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решений</w:t>
            </w:r>
            <w:proofErr w:type="spellEnd"/>
            <w:r w:rsidRPr="004D3EA3">
              <w:rPr>
                <w:rFonts w:ascii="Times New Roman" w:hAnsi="Times New Roman" w:cs="Times New Roman"/>
                <w:sz w:val="24"/>
                <w:szCs w:val="24"/>
              </w:rPr>
              <w:t xml:space="preserve"> о:</w:t>
            </w:r>
          </w:p>
          <w:p w14:paraId="6FCDFE4E" w14:textId="77777777" w:rsidR="007F541F" w:rsidRPr="004D3EA3" w:rsidRDefault="007F541F" w:rsidP="007F541F">
            <w:pPr>
              <w:numPr>
                <w:ilvl w:val="0"/>
                <w:numId w:val="41"/>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предоставлении</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размере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поддержки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4CA1F258" w14:textId="77777777" w:rsidR="007F541F" w:rsidRPr="004D3EA3" w:rsidRDefault="007F541F" w:rsidP="007F541F">
            <w:pPr>
              <w:numPr>
                <w:ilvl w:val="0"/>
                <w:numId w:val="41"/>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продлении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или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возобновлении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поддержки</w:t>
            </w:r>
            <w:proofErr w:type="spellEnd"/>
            <w:r w:rsidRPr="004D3EA3">
              <w:rPr>
                <w:rFonts w:ascii="Times New Roman" w:hAnsi="Times New Roman" w:cs="Times New Roman"/>
                <w:sz w:val="24"/>
                <w:szCs w:val="24"/>
              </w:rPr>
              <w:t>;</w:t>
            </w:r>
          </w:p>
          <w:p w14:paraId="7BDAE51E" w14:textId="77777777" w:rsidR="007F541F" w:rsidRPr="004D3EA3" w:rsidRDefault="007F541F" w:rsidP="007F541F">
            <w:pPr>
              <w:numPr>
                <w:ilvl w:val="0"/>
                <w:numId w:val="41"/>
              </w:num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привлечении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дополнительных</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специалистов</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или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учреждений</w:t>
            </w:r>
            <w:proofErr w:type="spellEnd"/>
            <w:r w:rsidRPr="004D3EA3">
              <w:rPr>
                <w:rFonts w:ascii="Times New Roman" w:hAnsi="Times New Roman" w:cs="Times New Roman"/>
                <w:sz w:val="24"/>
                <w:szCs w:val="24"/>
              </w:rPr>
              <w:t xml:space="preserve"> к </w:t>
            </w:r>
            <w:proofErr w:type="spellStart"/>
            <w:r w:rsidRPr="004D3EA3">
              <w:rPr>
                <w:rFonts w:ascii="Times New Roman" w:hAnsi="Times New Roman" w:cs="Times New Roman"/>
                <w:sz w:val="24"/>
                <w:szCs w:val="24"/>
              </w:rPr>
              <w:t>процессу</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1794B739" w14:textId="77777777" w:rsidR="007F541F" w:rsidRPr="004D3EA3" w:rsidRDefault="007F541F" w:rsidP="007F541F">
            <w:pPr>
              <w:jc w:val="both"/>
              <w:rPr>
                <w:rFonts w:ascii="Times New Roman" w:hAnsi="Times New Roman" w:cs="Times New Roman"/>
                <w:sz w:val="24"/>
                <w:szCs w:val="24"/>
              </w:rPr>
            </w:pPr>
            <w:proofErr w:type="spellStart"/>
            <w:r w:rsidRPr="004D3EA3">
              <w:rPr>
                <w:rFonts w:ascii="Times New Roman" w:hAnsi="Times New Roman" w:cs="Times New Roman"/>
                <w:sz w:val="24"/>
                <w:szCs w:val="24"/>
              </w:rPr>
              <w:t>Это</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обеспечивает</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индивидуализированный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гибкий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процесс</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ориентированный</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на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реальные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потребности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возможности</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долгосрочную</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успешную</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интеграцию</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беженца</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общество</w:t>
            </w:r>
            <w:proofErr w:type="spellEnd"/>
            <w:r w:rsidRPr="004D3EA3">
              <w:rPr>
                <w:rFonts w:ascii="Times New Roman" w:hAnsi="Times New Roman" w:cs="Times New Roman"/>
                <w:sz w:val="24"/>
                <w:szCs w:val="24"/>
              </w:rPr>
              <w:t>.</w:t>
            </w:r>
          </w:p>
          <w:p w14:paraId="3F45BAFB" w14:textId="77777777" w:rsidR="007F541F" w:rsidRPr="004D3EA3" w:rsidRDefault="007F541F" w:rsidP="007F541F">
            <w:pPr>
              <w:jc w:val="both"/>
              <w:rPr>
                <w:rFonts w:ascii="Times New Roman" w:hAnsi="Times New Roman" w:cs="Times New Roman"/>
                <w:sz w:val="24"/>
                <w:szCs w:val="24"/>
              </w:rPr>
            </w:pPr>
            <w:proofErr w:type="spellStart"/>
            <w:r w:rsidRPr="004D3EA3">
              <w:rPr>
                <w:rFonts w:ascii="Times New Roman" w:hAnsi="Times New Roman" w:cs="Times New Roman"/>
                <w:sz w:val="24"/>
                <w:szCs w:val="24"/>
              </w:rPr>
              <w:t>При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продлении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периода</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после</w:t>
            </w:r>
            <w:proofErr w:type="spellEnd"/>
            <w:r w:rsidRPr="004D3EA3">
              <w:rPr>
                <w:rFonts w:ascii="Times New Roman" w:hAnsi="Times New Roman" w:cs="Times New Roman"/>
                <w:sz w:val="24"/>
                <w:szCs w:val="24"/>
              </w:rPr>
              <w:t xml:space="preserve"> 7 </w:t>
            </w:r>
            <w:proofErr w:type="spellStart"/>
            <w:r w:rsidRPr="004D3EA3">
              <w:rPr>
                <w:rFonts w:ascii="Times New Roman" w:hAnsi="Times New Roman" w:cs="Times New Roman"/>
                <w:sz w:val="24"/>
                <w:szCs w:val="24"/>
              </w:rPr>
              <w:t>месяцев</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уровень</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поддержки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зависит</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от</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уязвимости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иностранца</w:t>
            </w:r>
            <w:proofErr w:type="spellEnd"/>
            <w:r w:rsidRPr="004D3EA3">
              <w:rPr>
                <w:rFonts w:ascii="Times New Roman" w:hAnsi="Times New Roman" w:cs="Times New Roman"/>
                <w:sz w:val="24"/>
                <w:szCs w:val="24"/>
              </w:rPr>
              <w:t xml:space="preserve"> и </w:t>
            </w:r>
            <w:proofErr w:type="spellStart"/>
            <w:r w:rsidRPr="004D3EA3">
              <w:rPr>
                <w:rFonts w:ascii="Times New Roman" w:hAnsi="Times New Roman" w:cs="Times New Roman"/>
                <w:sz w:val="24"/>
                <w:szCs w:val="24"/>
              </w:rPr>
              <w:t>оценки</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прогресса</w:t>
            </w:r>
            <w:proofErr w:type="spellEnd"/>
            <w:r w:rsidRPr="004D3EA3">
              <w:rPr>
                <w:rFonts w:ascii="Times New Roman" w:hAnsi="Times New Roman" w:cs="Times New Roman"/>
                <w:sz w:val="24"/>
                <w:szCs w:val="24"/>
              </w:rPr>
              <w:t xml:space="preserve"> в </w:t>
            </w:r>
            <w:proofErr w:type="spellStart"/>
            <w:r w:rsidRPr="004D3EA3">
              <w:rPr>
                <w:rFonts w:ascii="Times New Roman" w:hAnsi="Times New Roman" w:cs="Times New Roman"/>
                <w:sz w:val="24"/>
                <w:szCs w:val="24"/>
              </w:rPr>
              <w:t>индивидуальном</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плане</w:t>
            </w:r>
            <w:proofErr w:type="spellEnd"/>
            <w:r w:rsidRPr="004D3EA3">
              <w:rPr>
                <w:rFonts w:ascii="Times New Roman" w:hAnsi="Times New Roman" w:cs="Times New Roman"/>
                <w:sz w:val="24"/>
                <w:szCs w:val="24"/>
              </w:rPr>
              <w:t xml:space="preserve"> </w:t>
            </w:r>
            <w:proofErr w:type="spellStart"/>
            <w:r w:rsidRPr="004D3EA3">
              <w:rPr>
                <w:rFonts w:ascii="Times New Roman" w:hAnsi="Times New Roman" w:cs="Times New Roman"/>
                <w:sz w:val="24"/>
                <w:szCs w:val="24"/>
              </w:rPr>
              <w:t>интеграции</w:t>
            </w:r>
            <w:proofErr w:type="spellEnd"/>
            <w:r w:rsidRPr="004D3EA3">
              <w:rPr>
                <w:rFonts w:ascii="Times New Roman" w:hAnsi="Times New Roman" w:cs="Times New Roman"/>
                <w:sz w:val="24"/>
                <w:szCs w:val="24"/>
              </w:rPr>
              <w:t>:</w:t>
            </w:r>
          </w:p>
          <w:p w14:paraId="71230EA4" w14:textId="77777777" w:rsidR="007F541F" w:rsidRPr="004D3EA3" w:rsidRDefault="007F541F" w:rsidP="007F541F">
            <w:pPr>
              <w:numPr>
                <w:ilvl w:val="0"/>
                <w:numId w:val="42"/>
              </w:numPr>
              <w:jc w:val="both"/>
              <w:rPr>
                <w:rFonts w:ascii="Times New Roman" w:hAnsi="Times New Roman" w:cs="Times New Roman"/>
                <w:sz w:val="24"/>
                <w:szCs w:val="24"/>
              </w:rPr>
            </w:pPr>
            <w:r w:rsidRPr="004D3EA3">
              <w:rPr>
                <w:rFonts w:ascii="Times New Roman" w:hAnsi="Times New Roman" w:cs="Times New Roman"/>
                <w:sz w:val="24"/>
                <w:szCs w:val="24"/>
              </w:rPr>
              <w:t xml:space="preserve">8–12 </w:t>
            </w:r>
            <w:proofErr w:type="spellStart"/>
            <w:r w:rsidRPr="004D3EA3">
              <w:rPr>
                <w:rFonts w:ascii="Times New Roman" w:hAnsi="Times New Roman" w:cs="Times New Roman"/>
                <w:sz w:val="24"/>
                <w:szCs w:val="24"/>
              </w:rPr>
              <w:t>месяцев</w:t>
            </w:r>
            <w:proofErr w:type="spellEnd"/>
            <w:r w:rsidRPr="004D3EA3">
              <w:rPr>
                <w:rFonts w:ascii="Times New Roman" w:hAnsi="Times New Roman" w:cs="Times New Roman"/>
                <w:sz w:val="24"/>
                <w:szCs w:val="24"/>
              </w:rPr>
              <w:t>: 50–100%;</w:t>
            </w:r>
          </w:p>
          <w:p w14:paraId="68F59326" w14:textId="77777777" w:rsidR="007F541F" w:rsidRPr="004D3EA3" w:rsidRDefault="007F541F" w:rsidP="007F541F">
            <w:pPr>
              <w:numPr>
                <w:ilvl w:val="0"/>
                <w:numId w:val="42"/>
              </w:numPr>
              <w:jc w:val="both"/>
              <w:rPr>
                <w:rFonts w:ascii="Times New Roman" w:hAnsi="Times New Roman" w:cs="Times New Roman"/>
                <w:sz w:val="24"/>
                <w:szCs w:val="24"/>
              </w:rPr>
            </w:pPr>
            <w:r w:rsidRPr="004D3EA3">
              <w:rPr>
                <w:rFonts w:ascii="Times New Roman" w:hAnsi="Times New Roman" w:cs="Times New Roman"/>
                <w:sz w:val="24"/>
                <w:szCs w:val="24"/>
              </w:rPr>
              <w:t xml:space="preserve">13–18 </w:t>
            </w:r>
            <w:proofErr w:type="spellStart"/>
            <w:r w:rsidRPr="004D3EA3">
              <w:rPr>
                <w:rFonts w:ascii="Times New Roman" w:hAnsi="Times New Roman" w:cs="Times New Roman"/>
                <w:sz w:val="24"/>
                <w:szCs w:val="24"/>
              </w:rPr>
              <w:t>месяцев</w:t>
            </w:r>
            <w:proofErr w:type="spellEnd"/>
            <w:r w:rsidRPr="004D3EA3">
              <w:rPr>
                <w:rFonts w:ascii="Times New Roman" w:hAnsi="Times New Roman" w:cs="Times New Roman"/>
                <w:sz w:val="24"/>
                <w:szCs w:val="24"/>
              </w:rPr>
              <w:t>: 50–70%;</w:t>
            </w:r>
          </w:p>
          <w:p w14:paraId="301B1676" w14:textId="77777777" w:rsidR="007F541F" w:rsidRPr="004D3EA3" w:rsidRDefault="007F541F" w:rsidP="007F541F">
            <w:pPr>
              <w:numPr>
                <w:ilvl w:val="0"/>
                <w:numId w:val="42"/>
              </w:numPr>
              <w:jc w:val="both"/>
              <w:rPr>
                <w:rFonts w:ascii="Times New Roman" w:hAnsi="Times New Roman" w:cs="Times New Roman"/>
                <w:sz w:val="24"/>
                <w:szCs w:val="24"/>
              </w:rPr>
            </w:pPr>
            <w:r w:rsidRPr="004D3EA3">
              <w:rPr>
                <w:rFonts w:ascii="Times New Roman" w:hAnsi="Times New Roman" w:cs="Times New Roman"/>
                <w:sz w:val="24"/>
                <w:szCs w:val="24"/>
              </w:rPr>
              <w:t xml:space="preserve">19–36 </w:t>
            </w:r>
            <w:proofErr w:type="spellStart"/>
            <w:r w:rsidRPr="004D3EA3">
              <w:rPr>
                <w:rFonts w:ascii="Times New Roman" w:hAnsi="Times New Roman" w:cs="Times New Roman"/>
                <w:sz w:val="24"/>
                <w:szCs w:val="24"/>
              </w:rPr>
              <w:t>месяцев</w:t>
            </w:r>
            <w:proofErr w:type="spellEnd"/>
            <w:r w:rsidRPr="004D3EA3">
              <w:rPr>
                <w:rFonts w:ascii="Times New Roman" w:hAnsi="Times New Roman" w:cs="Times New Roman"/>
                <w:sz w:val="24"/>
                <w:szCs w:val="24"/>
              </w:rPr>
              <w:t>: 30–50%.</w:t>
            </w:r>
          </w:p>
          <w:p w14:paraId="2AB22E8E" w14:textId="41696973" w:rsidR="0080653D" w:rsidRPr="004D3EA3" w:rsidRDefault="0080653D" w:rsidP="007F541F">
            <w:pPr>
              <w:jc w:val="both"/>
              <w:rPr>
                <w:rFonts w:ascii="Times New Roman" w:hAnsi="Times New Roman" w:cs="Times New Roman"/>
                <w:sz w:val="24"/>
                <w:szCs w:val="24"/>
              </w:rPr>
            </w:pPr>
          </w:p>
        </w:tc>
      </w:tr>
      <w:tr w:rsidR="004D3EA3" w:rsidRPr="004D3EA3" w14:paraId="41E12A12" w14:textId="77777777" w:rsidTr="00A4076B">
        <w:tc>
          <w:tcPr>
            <w:tcW w:w="3256" w:type="dxa"/>
          </w:tcPr>
          <w:p w14:paraId="1517A0C4" w14:textId="77777777" w:rsidR="0080653D" w:rsidRPr="004D3EA3" w:rsidRDefault="0080653D" w:rsidP="0080653D">
            <w:pPr>
              <w:jc w:val="center"/>
            </w:pPr>
          </w:p>
          <w:p w14:paraId="07070726" w14:textId="1202EBAA" w:rsidR="0080653D" w:rsidRPr="004D3EA3" w:rsidRDefault="0080653D" w:rsidP="0080653D">
            <w:pPr>
              <w:jc w:val="center"/>
            </w:pPr>
            <w:r w:rsidRPr="004D3EA3">
              <w:rPr>
                <w:noProof/>
              </w:rPr>
              <w:lastRenderedPageBreak/>
              <w:drawing>
                <wp:inline distT="0" distB="0" distL="0" distR="0" wp14:anchorId="2A230FAA" wp14:editId="2B91E743">
                  <wp:extent cx="960120" cy="1009178"/>
                  <wp:effectExtent l="0" t="0" r="0" b="635"/>
                  <wp:docPr id="15" name="Paveikslėlis 15" descr="Time and Dat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and Date 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176" cy="1021850"/>
                          </a:xfrm>
                          <a:prstGeom prst="rect">
                            <a:avLst/>
                          </a:prstGeom>
                          <a:noFill/>
                          <a:ln>
                            <a:noFill/>
                          </a:ln>
                        </pic:spPr>
                      </pic:pic>
                    </a:graphicData>
                  </a:graphic>
                </wp:inline>
              </w:drawing>
            </w:r>
          </w:p>
          <w:p w14:paraId="0C1D9E55" w14:textId="05165767" w:rsidR="0080653D" w:rsidRPr="004D3EA3" w:rsidRDefault="0080653D" w:rsidP="0080653D"/>
          <w:p w14:paraId="79202C3C" w14:textId="4D7CBFE9" w:rsidR="0080653D" w:rsidRPr="004D3EA3" w:rsidRDefault="0080653D" w:rsidP="0080653D">
            <w:pPr>
              <w:rPr>
                <w:rFonts w:ascii="Times New Roman" w:hAnsi="Times New Roman" w:cs="Times New Roman"/>
              </w:rPr>
            </w:pPr>
          </w:p>
          <w:p w14:paraId="696F429B" w14:textId="395CF184" w:rsidR="00324559" w:rsidRPr="004D3EA3" w:rsidRDefault="00324559" w:rsidP="00324559">
            <w:pPr>
              <w:pStyle w:val="Default"/>
              <w:jc w:val="center"/>
              <w:rPr>
                <w:i/>
                <w:iCs/>
                <w:color w:val="auto"/>
                <w:sz w:val="28"/>
                <w:szCs w:val="28"/>
                <w:lang w:val="ru-RU"/>
              </w:rPr>
            </w:pPr>
            <w:r w:rsidRPr="004D3EA3">
              <w:rPr>
                <w:i/>
                <w:iCs/>
                <w:color w:val="auto"/>
                <w:sz w:val="28"/>
                <w:szCs w:val="28"/>
                <w:lang w:val="ru-RU"/>
              </w:rPr>
              <w:t>П</w:t>
            </w:r>
            <w:r w:rsidRPr="004D3EA3">
              <w:rPr>
                <w:b/>
                <w:bCs/>
                <w:i/>
                <w:iCs/>
                <w:color w:val="auto"/>
                <w:sz w:val="28"/>
                <w:szCs w:val="28"/>
                <w:lang w:val="ru-RU"/>
              </w:rPr>
              <w:t>ериод интеграции</w:t>
            </w:r>
          </w:p>
          <w:p w14:paraId="515DB3F5" w14:textId="0A8831A5" w:rsidR="00324559" w:rsidRPr="004D3EA3" w:rsidRDefault="00324559" w:rsidP="00324559">
            <w:pPr>
              <w:pStyle w:val="Default"/>
              <w:jc w:val="center"/>
              <w:rPr>
                <w:b/>
                <w:bCs/>
                <w:i/>
                <w:iCs/>
                <w:color w:val="auto"/>
                <w:sz w:val="28"/>
                <w:szCs w:val="28"/>
                <w:lang w:val="ru-RU"/>
              </w:rPr>
            </w:pPr>
            <w:r w:rsidRPr="004D3EA3">
              <w:rPr>
                <w:b/>
                <w:bCs/>
                <w:i/>
                <w:iCs/>
                <w:color w:val="auto"/>
                <w:sz w:val="28"/>
                <w:szCs w:val="28"/>
                <w:lang w:val="ru-RU"/>
              </w:rPr>
              <w:t>иностранцев, получивших убежище</w:t>
            </w:r>
          </w:p>
          <w:p w14:paraId="4F8B3DB0" w14:textId="77777777" w:rsidR="0080653D" w:rsidRPr="004D3EA3" w:rsidRDefault="0080653D" w:rsidP="0080653D">
            <w:pPr>
              <w:jc w:val="both"/>
              <w:rPr>
                <w:rFonts w:ascii="Times New Roman" w:hAnsi="Times New Roman" w:cs="Times New Roman"/>
                <w:i/>
                <w:iCs/>
              </w:rPr>
            </w:pPr>
          </w:p>
          <w:p w14:paraId="3B652ABE" w14:textId="1B942BDE" w:rsidR="0080653D" w:rsidRPr="004D3EA3" w:rsidRDefault="0080653D" w:rsidP="0080653D"/>
        </w:tc>
        <w:tc>
          <w:tcPr>
            <w:tcW w:w="6520" w:type="dxa"/>
          </w:tcPr>
          <w:p w14:paraId="6DDC513C" w14:textId="189323A5"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lastRenderedPageBreak/>
              <w:t>Период интеграционной поддержки лиц, получивших убежище, составляет 7 месяцев.</w:t>
            </w:r>
          </w:p>
          <w:p w14:paraId="382556C5" w14:textId="77777777"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lastRenderedPageBreak/>
              <w:t>Через 7 месяцев интеграция продлевается до 12 месяцев, оценивая интеграционный прогресс иностранца (или) и (членов семьи) согласно составленному индивидуальному плану интеграции.</w:t>
            </w:r>
          </w:p>
          <w:p w14:paraId="5EAEDD6E" w14:textId="50396E4D"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xml:space="preserve">Через 12 месяцев интеграционная поддержка может быть продлена до 36 месяцев </w:t>
            </w:r>
            <w:r w:rsidRPr="004D3EA3">
              <w:rPr>
                <w:rFonts w:ascii="Times New Roman" w:hAnsi="Times New Roman" w:cs="Times New Roman"/>
                <w:b/>
                <w:bCs/>
                <w:sz w:val="24"/>
                <w:szCs w:val="24"/>
                <w:lang w:val="ru-RU"/>
              </w:rPr>
              <w:t>только для уязвимых лиц:</w:t>
            </w:r>
          </w:p>
          <w:p w14:paraId="5155BD0E" w14:textId="07260315"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одиноки</w:t>
            </w:r>
            <w:r w:rsidR="005F28EA" w:rsidRPr="004D3EA3">
              <w:rPr>
                <w:rFonts w:ascii="Times New Roman" w:hAnsi="Times New Roman" w:cs="Times New Roman"/>
                <w:sz w:val="24"/>
                <w:szCs w:val="24"/>
                <w:lang w:val="ru-RU"/>
              </w:rPr>
              <w:t>м</w:t>
            </w:r>
            <w:r w:rsidRPr="004D3EA3">
              <w:rPr>
                <w:rFonts w:ascii="Times New Roman" w:hAnsi="Times New Roman" w:cs="Times New Roman"/>
                <w:sz w:val="24"/>
                <w:szCs w:val="24"/>
                <w:lang w:val="ru-RU"/>
              </w:rPr>
              <w:t xml:space="preserve"> родител</w:t>
            </w:r>
            <w:r w:rsidR="005F28EA" w:rsidRPr="004D3EA3">
              <w:rPr>
                <w:rFonts w:ascii="Times New Roman" w:hAnsi="Times New Roman" w:cs="Times New Roman"/>
                <w:sz w:val="24"/>
                <w:szCs w:val="24"/>
                <w:lang w:val="ru-RU"/>
              </w:rPr>
              <w:t>ям</w:t>
            </w:r>
            <w:r w:rsidRPr="004D3EA3">
              <w:rPr>
                <w:rFonts w:ascii="Times New Roman" w:hAnsi="Times New Roman" w:cs="Times New Roman"/>
                <w:sz w:val="24"/>
                <w:szCs w:val="24"/>
                <w:lang w:val="ru-RU"/>
              </w:rPr>
              <w:t>, воспитывающи</w:t>
            </w:r>
            <w:r w:rsidR="005F28EA" w:rsidRPr="004D3EA3">
              <w:rPr>
                <w:rFonts w:ascii="Times New Roman" w:hAnsi="Times New Roman" w:cs="Times New Roman"/>
                <w:sz w:val="24"/>
                <w:szCs w:val="24"/>
                <w:lang w:val="ru-RU"/>
              </w:rPr>
              <w:t>м</w:t>
            </w:r>
            <w:r w:rsidRPr="004D3EA3">
              <w:rPr>
                <w:rFonts w:ascii="Times New Roman" w:hAnsi="Times New Roman" w:cs="Times New Roman"/>
                <w:sz w:val="24"/>
                <w:szCs w:val="24"/>
                <w:lang w:val="ru-RU"/>
              </w:rPr>
              <w:t xml:space="preserve"> детей;</w:t>
            </w:r>
          </w:p>
          <w:p w14:paraId="6142916F" w14:textId="795805D6"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сем</w:t>
            </w:r>
            <w:r w:rsidR="005F28EA" w:rsidRPr="004D3EA3">
              <w:rPr>
                <w:rFonts w:ascii="Times New Roman" w:hAnsi="Times New Roman" w:cs="Times New Roman"/>
                <w:sz w:val="24"/>
                <w:szCs w:val="24"/>
                <w:lang w:val="ru-RU"/>
              </w:rPr>
              <w:t>ьям</w:t>
            </w:r>
            <w:r w:rsidRPr="004D3EA3">
              <w:rPr>
                <w:rFonts w:ascii="Times New Roman" w:hAnsi="Times New Roman" w:cs="Times New Roman"/>
                <w:sz w:val="24"/>
                <w:szCs w:val="24"/>
                <w:lang w:val="ru-RU"/>
              </w:rPr>
              <w:t xml:space="preserve"> с несовершеннолетними детьми;</w:t>
            </w:r>
          </w:p>
          <w:p w14:paraId="51D236E0" w14:textId="0A3F38E6"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иностранц</w:t>
            </w:r>
            <w:r w:rsidR="005F28EA" w:rsidRPr="004D3EA3">
              <w:rPr>
                <w:rFonts w:ascii="Times New Roman" w:hAnsi="Times New Roman" w:cs="Times New Roman"/>
                <w:sz w:val="24"/>
                <w:szCs w:val="24"/>
                <w:lang w:val="ru-RU"/>
              </w:rPr>
              <w:t>ам</w:t>
            </w:r>
            <w:r w:rsidRPr="004D3EA3">
              <w:rPr>
                <w:rFonts w:ascii="Times New Roman" w:hAnsi="Times New Roman" w:cs="Times New Roman"/>
                <w:sz w:val="24"/>
                <w:szCs w:val="24"/>
                <w:lang w:val="ru-RU"/>
              </w:rPr>
              <w:t xml:space="preserve"> с проблемами со здоровьем;</w:t>
            </w:r>
          </w:p>
          <w:p w14:paraId="08900A44" w14:textId="6FAF7BD4"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лиц</w:t>
            </w:r>
            <w:r w:rsidR="005F28EA" w:rsidRPr="004D3EA3">
              <w:rPr>
                <w:rFonts w:ascii="Times New Roman" w:hAnsi="Times New Roman" w:cs="Times New Roman"/>
                <w:sz w:val="24"/>
                <w:szCs w:val="24"/>
                <w:lang w:val="ru-RU"/>
              </w:rPr>
              <w:t>ам</w:t>
            </w:r>
            <w:r w:rsidRPr="004D3EA3">
              <w:rPr>
                <w:rFonts w:ascii="Times New Roman" w:hAnsi="Times New Roman" w:cs="Times New Roman"/>
                <w:sz w:val="24"/>
                <w:szCs w:val="24"/>
                <w:lang w:val="ru-RU"/>
              </w:rPr>
              <w:t xml:space="preserve"> моложе 18 лет, обучающи</w:t>
            </w:r>
            <w:r w:rsidR="005F28EA" w:rsidRPr="004D3EA3">
              <w:rPr>
                <w:rFonts w:ascii="Times New Roman" w:hAnsi="Times New Roman" w:cs="Times New Roman"/>
                <w:sz w:val="24"/>
                <w:szCs w:val="24"/>
                <w:lang w:val="ru-RU"/>
              </w:rPr>
              <w:t>м</w:t>
            </w:r>
            <w:r w:rsidRPr="004D3EA3">
              <w:rPr>
                <w:rFonts w:ascii="Times New Roman" w:hAnsi="Times New Roman" w:cs="Times New Roman"/>
                <w:sz w:val="24"/>
                <w:szCs w:val="24"/>
                <w:lang w:val="ru-RU"/>
              </w:rPr>
              <w:t>ся в профессиональной или общеобразовательной школе, или лиц</w:t>
            </w:r>
            <w:r w:rsidR="005F28EA" w:rsidRPr="004D3EA3">
              <w:rPr>
                <w:rFonts w:ascii="Times New Roman" w:hAnsi="Times New Roman" w:cs="Times New Roman"/>
                <w:sz w:val="24"/>
                <w:szCs w:val="24"/>
                <w:lang w:val="ru-RU"/>
              </w:rPr>
              <w:t>ам</w:t>
            </w:r>
            <w:r w:rsidRPr="004D3EA3">
              <w:rPr>
                <w:rFonts w:ascii="Times New Roman" w:hAnsi="Times New Roman" w:cs="Times New Roman"/>
                <w:sz w:val="24"/>
                <w:szCs w:val="24"/>
                <w:lang w:val="ru-RU"/>
              </w:rPr>
              <w:t xml:space="preserve"> в возрасте 55-64 лет;</w:t>
            </w:r>
          </w:p>
          <w:p w14:paraId="18E692D8" w14:textId="28902D35"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лица</w:t>
            </w:r>
            <w:r w:rsidR="005F28EA" w:rsidRPr="004D3EA3">
              <w:rPr>
                <w:rFonts w:ascii="Times New Roman" w:hAnsi="Times New Roman" w:cs="Times New Roman"/>
                <w:sz w:val="24"/>
                <w:szCs w:val="24"/>
                <w:lang w:val="ru-RU"/>
              </w:rPr>
              <w:t>м</w:t>
            </w:r>
            <w:r w:rsidRPr="004D3EA3">
              <w:rPr>
                <w:rFonts w:ascii="Times New Roman" w:hAnsi="Times New Roman" w:cs="Times New Roman"/>
                <w:sz w:val="24"/>
                <w:szCs w:val="24"/>
                <w:lang w:val="ru-RU"/>
              </w:rPr>
              <w:t>, являющи</w:t>
            </w:r>
            <w:r w:rsidR="005F28EA" w:rsidRPr="004D3EA3">
              <w:rPr>
                <w:rFonts w:ascii="Times New Roman" w:hAnsi="Times New Roman" w:cs="Times New Roman"/>
                <w:sz w:val="24"/>
                <w:szCs w:val="24"/>
                <w:lang w:val="ru-RU"/>
              </w:rPr>
              <w:t>м</w:t>
            </w:r>
            <w:r w:rsidRPr="004D3EA3">
              <w:rPr>
                <w:rFonts w:ascii="Times New Roman" w:hAnsi="Times New Roman" w:cs="Times New Roman"/>
                <w:sz w:val="24"/>
                <w:szCs w:val="24"/>
                <w:lang w:val="ru-RU"/>
              </w:rPr>
              <w:t>ся возможными жертвами торговли людьми или по</w:t>
            </w:r>
            <w:r w:rsidR="005F28EA" w:rsidRPr="004D3EA3">
              <w:rPr>
                <w:rFonts w:ascii="Times New Roman" w:hAnsi="Times New Roman" w:cs="Times New Roman"/>
                <w:sz w:val="24"/>
                <w:szCs w:val="24"/>
                <w:lang w:val="ru-RU"/>
              </w:rPr>
              <w:t>терпевшими от</w:t>
            </w:r>
            <w:r w:rsidRPr="004D3EA3">
              <w:rPr>
                <w:rFonts w:ascii="Times New Roman" w:hAnsi="Times New Roman" w:cs="Times New Roman"/>
                <w:sz w:val="24"/>
                <w:szCs w:val="24"/>
                <w:lang w:val="ru-RU"/>
              </w:rPr>
              <w:t xml:space="preserve"> пыт</w:t>
            </w:r>
            <w:r w:rsidR="005F28EA" w:rsidRPr="004D3EA3">
              <w:rPr>
                <w:rFonts w:ascii="Times New Roman" w:hAnsi="Times New Roman" w:cs="Times New Roman"/>
                <w:sz w:val="24"/>
                <w:szCs w:val="24"/>
                <w:lang w:val="ru-RU"/>
              </w:rPr>
              <w:t>ок</w:t>
            </w:r>
            <w:r w:rsidRPr="004D3EA3">
              <w:rPr>
                <w:rFonts w:ascii="Times New Roman" w:hAnsi="Times New Roman" w:cs="Times New Roman"/>
                <w:sz w:val="24"/>
                <w:szCs w:val="24"/>
                <w:lang w:val="ru-RU"/>
              </w:rPr>
              <w:t>, изнасиловани</w:t>
            </w:r>
            <w:r w:rsidR="005F28EA" w:rsidRPr="004D3EA3">
              <w:rPr>
                <w:rFonts w:ascii="Times New Roman" w:hAnsi="Times New Roman" w:cs="Times New Roman"/>
                <w:sz w:val="24"/>
                <w:szCs w:val="24"/>
                <w:lang w:val="ru-RU"/>
              </w:rPr>
              <w:t>я</w:t>
            </w:r>
            <w:r w:rsidRPr="004D3EA3">
              <w:rPr>
                <w:rFonts w:ascii="Times New Roman" w:hAnsi="Times New Roman" w:cs="Times New Roman"/>
                <w:sz w:val="24"/>
                <w:szCs w:val="24"/>
                <w:lang w:val="ru-RU"/>
              </w:rPr>
              <w:t xml:space="preserve"> или ино</w:t>
            </w:r>
            <w:r w:rsidR="005F28EA" w:rsidRPr="004D3EA3">
              <w:rPr>
                <w:rFonts w:ascii="Times New Roman" w:hAnsi="Times New Roman" w:cs="Times New Roman"/>
                <w:sz w:val="24"/>
                <w:szCs w:val="24"/>
                <w:lang w:val="ru-RU"/>
              </w:rPr>
              <w:t>го</w:t>
            </w:r>
            <w:r w:rsidRPr="004D3EA3">
              <w:rPr>
                <w:rFonts w:ascii="Times New Roman" w:hAnsi="Times New Roman" w:cs="Times New Roman"/>
                <w:sz w:val="24"/>
                <w:szCs w:val="24"/>
                <w:lang w:val="ru-RU"/>
              </w:rPr>
              <w:t xml:space="preserve"> жестоко</w:t>
            </w:r>
            <w:r w:rsidR="005F28EA" w:rsidRPr="004D3EA3">
              <w:rPr>
                <w:rFonts w:ascii="Times New Roman" w:hAnsi="Times New Roman" w:cs="Times New Roman"/>
                <w:sz w:val="24"/>
                <w:szCs w:val="24"/>
                <w:lang w:val="ru-RU"/>
              </w:rPr>
              <w:t>го</w:t>
            </w:r>
            <w:r w:rsidRPr="004D3EA3">
              <w:rPr>
                <w:rFonts w:ascii="Times New Roman" w:hAnsi="Times New Roman" w:cs="Times New Roman"/>
                <w:sz w:val="24"/>
                <w:szCs w:val="24"/>
                <w:lang w:val="ru-RU"/>
              </w:rPr>
              <w:t xml:space="preserve"> психологическо</w:t>
            </w:r>
            <w:r w:rsidR="005F28EA" w:rsidRPr="004D3EA3">
              <w:rPr>
                <w:rFonts w:ascii="Times New Roman" w:hAnsi="Times New Roman" w:cs="Times New Roman"/>
                <w:sz w:val="24"/>
                <w:szCs w:val="24"/>
                <w:lang w:val="ru-RU"/>
              </w:rPr>
              <w:t>го</w:t>
            </w:r>
            <w:r w:rsidRPr="004D3EA3">
              <w:rPr>
                <w:rFonts w:ascii="Times New Roman" w:hAnsi="Times New Roman" w:cs="Times New Roman"/>
                <w:sz w:val="24"/>
                <w:szCs w:val="24"/>
                <w:lang w:val="ru-RU"/>
              </w:rPr>
              <w:t>, физическо</w:t>
            </w:r>
            <w:r w:rsidR="005F28EA" w:rsidRPr="004D3EA3">
              <w:rPr>
                <w:rFonts w:ascii="Times New Roman" w:hAnsi="Times New Roman" w:cs="Times New Roman"/>
                <w:sz w:val="24"/>
                <w:szCs w:val="24"/>
                <w:lang w:val="ru-RU"/>
              </w:rPr>
              <w:t>го</w:t>
            </w:r>
            <w:r w:rsidRPr="004D3EA3">
              <w:rPr>
                <w:rFonts w:ascii="Times New Roman" w:hAnsi="Times New Roman" w:cs="Times New Roman"/>
                <w:sz w:val="24"/>
                <w:szCs w:val="24"/>
                <w:lang w:val="ru-RU"/>
              </w:rPr>
              <w:t xml:space="preserve"> или сексуально</w:t>
            </w:r>
            <w:r w:rsidR="005F28EA" w:rsidRPr="004D3EA3">
              <w:rPr>
                <w:rFonts w:ascii="Times New Roman" w:hAnsi="Times New Roman" w:cs="Times New Roman"/>
                <w:sz w:val="24"/>
                <w:szCs w:val="24"/>
                <w:lang w:val="ru-RU"/>
              </w:rPr>
              <w:t>го</w:t>
            </w:r>
            <w:r w:rsidRPr="004D3EA3">
              <w:rPr>
                <w:rFonts w:ascii="Times New Roman" w:hAnsi="Times New Roman" w:cs="Times New Roman"/>
                <w:sz w:val="24"/>
                <w:szCs w:val="24"/>
                <w:lang w:val="ru-RU"/>
              </w:rPr>
              <w:t xml:space="preserve"> насили</w:t>
            </w:r>
            <w:r w:rsidR="005F28EA" w:rsidRPr="004D3EA3">
              <w:rPr>
                <w:rFonts w:ascii="Times New Roman" w:hAnsi="Times New Roman" w:cs="Times New Roman"/>
                <w:sz w:val="24"/>
                <w:szCs w:val="24"/>
                <w:lang w:val="ru-RU"/>
              </w:rPr>
              <w:t>я</w:t>
            </w:r>
            <w:r w:rsidRPr="004D3EA3">
              <w:rPr>
                <w:rFonts w:ascii="Times New Roman" w:hAnsi="Times New Roman" w:cs="Times New Roman"/>
                <w:sz w:val="24"/>
                <w:szCs w:val="24"/>
                <w:lang w:val="ru-RU"/>
              </w:rPr>
              <w:t xml:space="preserve"> и/или </w:t>
            </w:r>
            <w:r w:rsidR="005F28EA" w:rsidRPr="004D3EA3">
              <w:rPr>
                <w:rFonts w:ascii="Times New Roman" w:hAnsi="Times New Roman" w:cs="Times New Roman"/>
                <w:sz w:val="24"/>
                <w:szCs w:val="24"/>
                <w:lang w:val="ru-RU"/>
              </w:rPr>
              <w:t>им диагностированы</w:t>
            </w:r>
            <w:r w:rsidRPr="004D3EA3">
              <w:rPr>
                <w:rFonts w:ascii="Times New Roman" w:hAnsi="Times New Roman" w:cs="Times New Roman"/>
                <w:sz w:val="24"/>
                <w:szCs w:val="24"/>
                <w:lang w:val="ru-RU"/>
              </w:rPr>
              <w:t xml:space="preserve"> психические заболевания;</w:t>
            </w:r>
          </w:p>
          <w:p w14:paraId="609C2E86" w14:textId="0A2B8ADA"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лиц</w:t>
            </w:r>
            <w:r w:rsidR="005F28EA" w:rsidRPr="004D3EA3">
              <w:rPr>
                <w:rFonts w:ascii="Times New Roman" w:hAnsi="Times New Roman" w:cs="Times New Roman"/>
                <w:sz w:val="24"/>
                <w:szCs w:val="24"/>
                <w:lang w:val="ru-RU"/>
              </w:rPr>
              <w:t>ам</w:t>
            </w:r>
            <w:r w:rsidRPr="004D3EA3">
              <w:rPr>
                <w:rFonts w:ascii="Times New Roman" w:hAnsi="Times New Roman" w:cs="Times New Roman"/>
                <w:sz w:val="24"/>
                <w:szCs w:val="24"/>
                <w:lang w:val="ru-RU"/>
              </w:rPr>
              <w:t xml:space="preserve"> старше 65 лет;</w:t>
            </w:r>
          </w:p>
          <w:p w14:paraId="62B1C483" w14:textId="30612DDC" w:rsidR="00324559"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лиц</w:t>
            </w:r>
            <w:r w:rsidR="005F28EA" w:rsidRPr="004D3EA3">
              <w:rPr>
                <w:rFonts w:ascii="Times New Roman" w:hAnsi="Times New Roman" w:cs="Times New Roman"/>
                <w:sz w:val="24"/>
                <w:szCs w:val="24"/>
                <w:lang w:val="ru-RU"/>
              </w:rPr>
              <w:t>у</w:t>
            </w:r>
            <w:r w:rsidRPr="004D3EA3">
              <w:rPr>
                <w:rFonts w:ascii="Times New Roman" w:hAnsi="Times New Roman" w:cs="Times New Roman"/>
                <w:sz w:val="24"/>
                <w:szCs w:val="24"/>
                <w:lang w:val="ru-RU"/>
              </w:rPr>
              <w:t>, воспитывающе</w:t>
            </w:r>
            <w:r w:rsidR="005F28EA" w:rsidRPr="004D3EA3">
              <w:rPr>
                <w:rFonts w:ascii="Times New Roman" w:hAnsi="Times New Roman" w:cs="Times New Roman"/>
                <w:sz w:val="24"/>
                <w:szCs w:val="24"/>
                <w:lang w:val="ru-RU"/>
              </w:rPr>
              <w:t>му</w:t>
            </w:r>
            <w:r w:rsidRPr="004D3EA3">
              <w:rPr>
                <w:rFonts w:ascii="Times New Roman" w:hAnsi="Times New Roman" w:cs="Times New Roman"/>
                <w:sz w:val="24"/>
                <w:szCs w:val="24"/>
                <w:lang w:val="ru-RU"/>
              </w:rPr>
              <w:t xml:space="preserve"> ребенка (детей) в одиночку или </w:t>
            </w:r>
            <w:r w:rsidR="005F28EA" w:rsidRPr="004D3EA3">
              <w:rPr>
                <w:rFonts w:ascii="Times New Roman" w:hAnsi="Times New Roman" w:cs="Times New Roman"/>
                <w:sz w:val="24"/>
                <w:szCs w:val="24"/>
                <w:lang w:val="ru-RU"/>
              </w:rPr>
              <w:t xml:space="preserve">один из членов </w:t>
            </w:r>
            <w:r w:rsidRPr="004D3EA3">
              <w:rPr>
                <w:rFonts w:ascii="Times New Roman" w:hAnsi="Times New Roman" w:cs="Times New Roman"/>
                <w:sz w:val="24"/>
                <w:szCs w:val="24"/>
                <w:lang w:val="ru-RU"/>
              </w:rPr>
              <w:t>семь</w:t>
            </w:r>
            <w:r w:rsidR="005F28EA" w:rsidRPr="004D3EA3">
              <w:rPr>
                <w:rFonts w:ascii="Times New Roman" w:hAnsi="Times New Roman" w:cs="Times New Roman"/>
                <w:sz w:val="24"/>
                <w:szCs w:val="24"/>
                <w:lang w:val="ru-RU"/>
              </w:rPr>
              <w:t>и</w:t>
            </w:r>
            <w:r w:rsidRPr="004D3EA3">
              <w:rPr>
                <w:rFonts w:ascii="Times New Roman" w:hAnsi="Times New Roman" w:cs="Times New Roman"/>
                <w:sz w:val="24"/>
                <w:szCs w:val="24"/>
                <w:lang w:val="ru-RU"/>
              </w:rPr>
              <w:t xml:space="preserve"> имеет инвалидность, ограничивающую его трудоспособность или требующую постоянного ухода;</w:t>
            </w:r>
          </w:p>
          <w:p w14:paraId="3325880D" w14:textId="1B6ECC5D" w:rsidR="0080653D" w:rsidRPr="004D3EA3" w:rsidRDefault="00324559"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беременны</w:t>
            </w:r>
            <w:r w:rsidR="00DE77D6" w:rsidRPr="004D3EA3">
              <w:rPr>
                <w:rFonts w:ascii="Times New Roman" w:hAnsi="Times New Roman" w:cs="Times New Roman"/>
                <w:sz w:val="24"/>
                <w:szCs w:val="24"/>
                <w:lang w:val="ru-RU"/>
              </w:rPr>
              <w:t>м</w:t>
            </w:r>
            <w:r w:rsidRPr="004D3EA3">
              <w:rPr>
                <w:rFonts w:ascii="Times New Roman" w:hAnsi="Times New Roman" w:cs="Times New Roman"/>
                <w:sz w:val="24"/>
                <w:szCs w:val="24"/>
                <w:lang w:val="ru-RU"/>
              </w:rPr>
              <w:t>.</w:t>
            </w:r>
          </w:p>
        </w:tc>
      </w:tr>
      <w:tr w:rsidR="004D3EA3" w:rsidRPr="004D3EA3" w14:paraId="5597E619" w14:textId="77777777" w:rsidTr="00A4076B">
        <w:tc>
          <w:tcPr>
            <w:tcW w:w="3256" w:type="dxa"/>
          </w:tcPr>
          <w:p w14:paraId="1B0F5C26" w14:textId="77777777" w:rsidR="0080653D" w:rsidRPr="004D3EA3" w:rsidRDefault="0080653D" w:rsidP="0080653D"/>
          <w:p w14:paraId="6479F112" w14:textId="126A8224" w:rsidR="0080653D" w:rsidRPr="004D3EA3" w:rsidRDefault="0080653D" w:rsidP="0080653D">
            <w:pPr>
              <w:jc w:val="center"/>
            </w:pPr>
            <w:r w:rsidRPr="004D3EA3">
              <w:rPr>
                <w:rFonts w:ascii="Times New Roman" w:hAnsi="Times New Roman" w:cs="Times New Roman"/>
                <w:noProof/>
              </w:rPr>
              <w:drawing>
                <wp:inline distT="0" distB="0" distL="0" distR="0" wp14:anchorId="75712D09" wp14:editId="6BEE80D2">
                  <wp:extent cx="830580" cy="815055"/>
                  <wp:effectExtent l="0" t="0" r="7620" b="444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2676" cy="826925"/>
                          </a:xfrm>
                          <a:prstGeom prst="rect">
                            <a:avLst/>
                          </a:prstGeom>
                          <a:noFill/>
                          <a:ln>
                            <a:noFill/>
                          </a:ln>
                        </pic:spPr>
                      </pic:pic>
                    </a:graphicData>
                  </a:graphic>
                </wp:inline>
              </w:drawing>
            </w:r>
          </w:p>
          <w:p w14:paraId="0A412750" w14:textId="31A5C999" w:rsidR="00410DC6" w:rsidRPr="004D3EA3" w:rsidRDefault="00410DC6" w:rsidP="00410DC6">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t>Охрана здоровья</w:t>
            </w:r>
          </w:p>
          <w:p w14:paraId="7617DC16" w14:textId="008DD3C0" w:rsidR="0080653D" w:rsidRPr="004D3EA3" w:rsidRDefault="00410DC6" w:rsidP="00410DC6">
            <w:pPr>
              <w:jc w:val="center"/>
            </w:pPr>
            <w:r w:rsidRPr="004D3EA3">
              <w:rPr>
                <w:rFonts w:ascii="Times New Roman" w:hAnsi="Times New Roman" w:cs="Times New Roman"/>
                <w:b/>
                <w:bCs/>
                <w:i/>
                <w:iCs/>
                <w:sz w:val="28"/>
                <w:szCs w:val="28"/>
                <w:lang w:val="ru-RU"/>
              </w:rPr>
              <w:t>для иностранцев, получивших убежище</w:t>
            </w:r>
          </w:p>
        </w:tc>
        <w:tc>
          <w:tcPr>
            <w:tcW w:w="6520" w:type="dxa"/>
          </w:tcPr>
          <w:p w14:paraId="17E13F61" w14:textId="77777777" w:rsidR="00410DC6" w:rsidRPr="004D3EA3" w:rsidRDefault="00410DC6"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Бесплатные (финансируемые государством) медицинские услуги предоставляются:</w:t>
            </w:r>
          </w:p>
          <w:p w14:paraId="37491AEB" w14:textId="32A4D85A" w:rsidR="00410DC6" w:rsidRPr="004D3EA3" w:rsidRDefault="00410DC6"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иностранцам, получившим убежище и работающим в Литовской Республике;</w:t>
            </w:r>
          </w:p>
          <w:p w14:paraId="0A9A896F" w14:textId="2817174D" w:rsidR="00410DC6" w:rsidRPr="004D3EA3" w:rsidRDefault="00410DC6"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иностранцам, получившим убежище и занимающимся индивидуальной деятельностью;</w:t>
            </w:r>
          </w:p>
          <w:p w14:paraId="00F3FC7D" w14:textId="416F0FAE" w:rsidR="00410DC6" w:rsidRPr="004D3EA3" w:rsidRDefault="00410DC6" w:rsidP="00410DC6">
            <w:pPr>
              <w:spacing w:line="259" w:lineRule="auto"/>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иностранцам, получившим убежище и состоящим на учете в службе занятости;</w:t>
            </w:r>
          </w:p>
          <w:p w14:paraId="43BACBA9" w14:textId="16EA8F45" w:rsidR="00410DC6" w:rsidRPr="004D3EA3" w:rsidRDefault="00FB018D"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xml:space="preserve">• </w:t>
            </w:r>
            <w:r w:rsidR="00410DC6" w:rsidRPr="004D3EA3">
              <w:rPr>
                <w:rFonts w:ascii="Times New Roman" w:hAnsi="Times New Roman" w:cs="Times New Roman"/>
                <w:sz w:val="24"/>
                <w:szCs w:val="24"/>
                <w:lang w:val="ru-RU"/>
              </w:rPr>
              <w:t>женщинам, которым предоставлены отпуска по беременности и родам, и неработающим женщины в период беременности за 70 дней (после 28 недель беременности и более) до родов и 56 дней после родов;</w:t>
            </w:r>
          </w:p>
          <w:p w14:paraId="7023FC57" w14:textId="1BB4A7C7" w:rsidR="00410DC6" w:rsidRPr="004D3EA3" w:rsidRDefault="00410DC6" w:rsidP="00410DC6">
            <w:pPr>
              <w:jc w:val="both"/>
              <w:rPr>
                <w:rFonts w:ascii="Times New Roman" w:hAnsi="Times New Roman" w:cs="Times New Roman"/>
                <w:sz w:val="24"/>
                <w:szCs w:val="24"/>
              </w:rPr>
            </w:pPr>
            <w:r w:rsidRPr="004D3EA3">
              <w:rPr>
                <w:rFonts w:ascii="Times New Roman" w:hAnsi="Times New Roman" w:cs="Times New Roman"/>
                <w:sz w:val="24"/>
                <w:szCs w:val="24"/>
                <w:lang w:val="ru-RU"/>
              </w:rPr>
              <w:t>• лицам, которым в установленном правовыми актами порядке, установлена инвалидность</w:t>
            </w:r>
            <w:r w:rsidR="00FB018D" w:rsidRPr="004D3EA3">
              <w:rPr>
                <w:rFonts w:ascii="Times New Roman" w:hAnsi="Times New Roman" w:cs="Times New Roman"/>
                <w:sz w:val="24"/>
                <w:szCs w:val="24"/>
              </w:rPr>
              <w:t>;</w:t>
            </w:r>
          </w:p>
          <w:p w14:paraId="2F948FAA" w14:textId="4859542C" w:rsidR="00410DC6" w:rsidRPr="004D3EA3" w:rsidRDefault="00410DC6" w:rsidP="00410DC6">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самостоятельно вносящим страховые взносы в ОМС (обязательное медицинское страхование).</w:t>
            </w:r>
          </w:p>
          <w:p w14:paraId="0C63393F" w14:textId="407CF916" w:rsidR="0080653D" w:rsidRPr="004D3EA3" w:rsidRDefault="00410DC6" w:rsidP="00410DC6">
            <w:pPr>
              <w:spacing w:line="259" w:lineRule="auto"/>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xml:space="preserve">В противном случае медицинские услуги </w:t>
            </w:r>
            <w:r w:rsidRPr="004D3EA3">
              <w:rPr>
                <w:rFonts w:ascii="Times New Roman" w:hAnsi="Times New Roman" w:cs="Times New Roman"/>
                <w:b/>
                <w:bCs/>
                <w:sz w:val="24"/>
                <w:szCs w:val="24"/>
                <w:lang w:val="ru-RU"/>
              </w:rPr>
              <w:t>платные.</w:t>
            </w:r>
          </w:p>
        </w:tc>
      </w:tr>
      <w:tr w:rsidR="004D3EA3" w:rsidRPr="004D3EA3" w14:paraId="584964E3" w14:textId="77777777" w:rsidTr="00A4076B">
        <w:tc>
          <w:tcPr>
            <w:tcW w:w="3256" w:type="dxa"/>
          </w:tcPr>
          <w:p w14:paraId="6C954D2E" w14:textId="77777777" w:rsidR="0080653D" w:rsidRPr="004D3EA3" w:rsidRDefault="0080653D" w:rsidP="0080653D">
            <w:pPr>
              <w:jc w:val="center"/>
            </w:pPr>
          </w:p>
          <w:p w14:paraId="3DBBF963" w14:textId="77777777" w:rsidR="0080653D" w:rsidRPr="004D3EA3" w:rsidRDefault="0080653D" w:rsidP="0080653D">
            <w:pPr>
              <w:jc w:val="center"/>
            </w:pPr>
          </w:p>
          <w:p w14:paraId="011C70A8" w14:textId="563155F8" w:rsidR="0080653D" w:rsidRPr="004D3EA3" w:rsidRDefault="0080653D" w:rsidP="0080653D">
            <w:pPr>
              <w:jc w:val="center"/>
            </w:pPr>
            <w:r w:rsidRPr="004D3EA3">
              <w:rPr>
                <w:rFonts w:ascii="Times New Roman" w:hAnsi="Times New Roman" w:cs="Times New Roman"/>
                <w:noProof/>
              </w:rPr>
              <w:drawing>
                <wp:inline distT="0" distB="0" distL="0" distR="0" wp14:anchorId="5B4B4BD9" wp14:editId="1F096933">
                  <wp:extent cx="982304" cy="876300"/>
                  <wp:effectExtent l="0" t="0" r="889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8450" cy="899624"/>
                          </a:xfrm>
                          <a:prstGeom prst="rect">
                            <a:avLst/>
                          </a:prstGeom>
                          <a:noFill/>
                          <a:ln>
                            <a:noFill/>
                          </a:ln>
                        </pic:spPr>
                      </pic:pic>
                    </a:graphicData>
                  </a:graphic>
                </wp:inline>
              </w:drawing>
            </w:r>
          </w:p>
          <w:p w14:paraId="3F634079" w14:textId="048F1439" w:rsidR="0080653D" w:rsidRPr="004D3EA3" w:rsidRDefault="00FB018D" w:rsidP="0080653D">
            <w:pPr>
              <w:jc w:val="center"/>
              <w:rPr>
                <w:sz w:val="28"/>
                <w:szCs w:val="28"/>
                <w:lang w:val="ru-RU"/>
              </w:rPr>
            </w:pPr>
            <w:r w:rsidRPr="004D3EA3">
              <w:rPr>
                <w:rFonts w:ascii="Times New Roman" w:hAnsi="Times New Roman" w:cs="Times New Roman"/>
                <w:b/>
                <w:bCs/>
                <w:i/>
                <w:iCs/>
                <w:sz w:val="28"/>
                <w:szCs w:val="28"/>
                <w:lang w:val="ru-RU"/>
              </w:rPr>
              <w:t>Курсы литовского языка для взрослых, получивших убежище</w:t>
            </w:r>
          </w:p>
        </w:tc>
        <w:tc>
          <w:tcPr>
            <w:tcW w:w="6520" w:type="dxa"/>
          </w:tcPr>
          <w:p w14:paraId="2258CE9D" w14:textId="42D071A4" w:rsidR="00FB018D" w:rsidRPr="004D3EA3" w:rsidRDefault="00747DF5" w:rsidP="00FB018D">
            <w:pPr>
              <w:jc w:val="both"/>
              <w:rPr>
                <w:rFonts w:ascii="Times New Roman" w:hAnsi="Times New Roman" w:cs="Times New Roman"/>
                <w:sz w:val="24"/>
                <w:szCs w:val="24"/>
                <w:lang w:val="ru-RU"/>
              </w:rPr>
            </w:pPr>
            <w:r w:rsidRPr="004D3EA3">
              <w:rPr>
                <w:rFonts w:ascii="Times New Roman" w:hAnsi="Times New Roman" w:cs="Times New Roman"/>
                <w:b/>
                <w:bCs/>
                <w:sz w:val="24"/>
                <w:szCs w:val="24"/>
                <w:lang w:val="ru-RU"/>
              </w:rPr>
              <w:t xml:space="preserve">Агентство приёма и интеграции </w:t>
            </w:r>
            <w:r w:rsidR="00FB018D" w:rsidRPr="004D3EA3">
              <w:rPr>
                <w:rFonts w:ascii="Times New Roman" w:hAnsi="Times New Roman" w:cs="Times New Roman"/>
                <w:b/>
                <w:bCs/>
                <w:sz w:val="24"/>
                <w:szCs w:val="24"/>
                <w:lang w:val="ru-RU"/>
              </w:rPr>
              <w:t>организует</w:t>
            </w:r>
            <w:r w:rsidR="00FB018D" w:rsidRPr="004D3EA3">
              <w:rPr>
                <w:rFonts w:ascii="Times New Roman" w:hAnsi="Times New Roman" w:cs="Times New Roman"/>
                <w:sz w:val="24"/>
                <w:szCs w:val="24"/>
                <w:lang w:val="ru-RU"/>
              </w:rPr>
              <w:t xml:space="preserve">: интенсивный курс продолжительностью не менее 96 часов по изучению литовского языка и литовской культуры для взрослых получателей убежища, проживающих в </w:t>
            </w:r>
            <w:r w:rsidR="00047EB5" w:rsidRPr="004D3EA3">
              <w:rPr>
                <w:rFonts w:ascii="Times New Roman" w:hAnsi="Times New Roman" w:cs="Times New Roman"/>
                <w:sz w:val="24"/>
                <w:szCs w:val="24"/>
                <w:lang w:val="ru-RU"/>
              </w:rPr>
              <w:t>ц</w:t>
            </w:r>
            <w:r w:rsidR="00FB018D" w:rsidRPr="004D3EA3">
              <w:rPr>
                <w:rFonts w:ascii="Times New Roman" w:hAnsi="Times New Roman" w:cs="Times New Roman"/>
                <w:sz w:val="24"/>
                <w:szCs w:val="24"/>
                <w:lang w:val="ru-RU"/>
              </w:rPr>
              <w:t>ентр</w:t>
            </w:r>
            <w:r w:rsidR="00047EB5" w:rsidRPr="004D3EA3">
              <w:rPr>
                <w:rFonts w:ascii="Times New Roman" w:hAnsi="Times New Roman" w:cs="Times New Roman"/>
                <w:sz w:val="24"/>
                <w:szCs w:val="24"/>
                <w:lang w:val="ru-RU"/>
              </w:rPr>
              <w:t>ах Агентства приёма и интеграции</w:t>
            </w:r>
            <w:r w:rsidR="00FB018D" w:rsidRPr="004D3EA3">
              <w:rPr>
                <w:rFonts w:ascii="Times New Roman" w:hAnsi="Times New Roman" w:cs="Times New Roman"/>
                <w:sz w:val="24"/>
                <w:szCs w:val="24"/>
                <w:lang w:val="ru-RU"/>
              </w:rPr>
              <w:t>.</w:t>
            </w:r>
          </w:p>
          <w:p w14:paraId="5E1314EF" w14:textId="29305A76" w:rsidR="00FB018D" w:rsidRPr="004D3EA3" w:rsidRDefault="00FB018D" w:rsidP="00FB018D">
            <w:pPr>
              <w:spacing w:after="160" w:line="259" w:lineRule="auto"/>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Дополнительно до 96 часов курсы литовского языка, если получатели убежища по уважительным причинам не смогут достичь уровня A1 в течение месяца. 190 часов курс</w:t>
            </w:r>
            <w:r w:rsidR="00835DE0" w:rsidRPr="004D3EA3">
              <w:rPr>
                <w:rFonts w:ascii="Times New Roman" w:hAnsi="Times New Roman" w:cs="Times New Roman"/>
                <w:sz w:val="24"/>
                <w:szCs w:val="24"/>
                <w:lang w:val="ru-RU"/>
              </w:rPr>
              <w:t>ы</w:t>
            </w:r>
            <w:r w:rsidRPr="004D3EA3">
              <w:rPr>
                <w:rFonts w:ascii="Times New Roman" w:hAnsi="Times New Roman" w:cs="Times New Roman"/>
                <w:sz w:val="24"/>
                <w:szCs w:val="24"/>
                <w:lang w:val="ru-RU"/>
              </w:rPr>
              <w:t xml:space="preserve"> обучения литовскому языку, если лицо, </w:t>
            </w:r>
            <w:r w:rsidR="00835DE0" w:rsidRPr="004D3EA3">
              <w:rPr>
                <w:rFonts w:ascii="Times New Roman" w:hAnsi="Times New Roman" w:cs="Times New Roman"/>
                <w:sz w:val="24"/>
                <w:szCs w:val="24"/>
                <w:lang w:val="ru-RU"/>
              </w:rPr>
              <w:t xml:space="preserve">получившее </w:t>
            </w:r>
            <w:r w:rsidRPr="004D3EA3">
              <w:rPr>
                <w:rFonts w:ascii="Times New Roman" w:hAnsi="Times New Roman" w:cs="Times New Roman"/>
                <w:sz w:val="24"/>
                <w:szCs w:val="24"/>
                <w:lang w:val="ru-RU"/>
              </w:rPr>
              <w:t>убежищ</w:t>
            </w:r>
            <w:r w:rsidR="00835DE0" w:rsidRPr="004D3EA3">
              <w:rPr>
                <w:rFonts w:ascii="Times New Roman" w:hAnsi="Times New Roman" w:cs="Times New Roman"/>
                <w:sz w:val="24"/>
                <w:szCs w:val="24"/>
                <w:lang w:val="ru-RU"/>
              </w:rPr>
              <w:t>е</w:t>
            </w:r>
            <w:r w:rsidRPr="004D3EA3">
              <w:rPr>
                <w:rFonts w:ascii="Times New Roman" w:hAnsi="Times New Roman" w:cs="Times New Roman"/>
                <w:sz w:val="24"/>
                <w:szCs w:val="24"/>
                <w:lang w:val="ru-RU"/>
              </w:rPr>
              <w:t xml:space="preserve">, достигшее уровня владения языком А1, находится </w:t>
            </w:r>
            <w:r w:rsidRPr="004D3EA3">
              <w:rPr>
                <w:rFonts w:ascii="Times New Roman" w:hAnsi="Times New Roman" w:cs="Times New Roman"/>
                <w:sz w:val="24"/>
                <w:szCs w:val="24"/>
                <w:lang w:val="ru-RU"/>
              </w:rPr>
              <w:lastRenderedPageBreak/>
              <w:t xml:space="preserve">в </w:t>
            </w:r>
            <w:r w:rsidR="00875A1D" w:rsidRPr="004D3EA3">
              <w:rPr>
                <w:rFonts w:ascii="Times New Roman" w:hAnsi="Times New Roman" w:cs="Times New Roman"/>
                <w:sz w:val="24"/>
                <w:szCs w:val="24"/>
                <w:lang w:val="ru-RU"/>
              </w:rPr>
              <w:t>Агентстве приёма и интеграции</w:t>
            </w:r>
            <w:r w:rsidRPr="004D3EA3">
              <w:rPr>
                <w:rFonts w:ascii="Times New Roman" w:hAnsi="Times New Roman" w:cs="Times New Roman"/>
                <w:sz w:val="24"/>
                <w:szCs w:val="24"/>
                <w:lang w:val="ru-RU"/>
              </w:rPr>
              <w:t xml:space="preserve"> более одного месяца. По окончании курсов лица, </w:t>
            </w:r>
            <w:r w:rsidR="00835DE0" w:rsidRPr="004D3EA3">
              <w:rPr>
                <w:rFonts w:ascii="Times New Roman" w:hAnsi="Times New Roman" w:cs="Times New Roman"/>
                <w:sz w:val="24"/>
                <w:szCs w:val="24"/>
                <w:lang w:val="ru-RU"/>
              </w:rPr>
              <w:t>получившие</w:t>
            </w:r>
            <w:r w:rsidRPr="004D3EA3">
              <w:rPr>
                <w:rFonts w:ascii="Times New Roman" w:hAnsi="Times New Roman" w:cs="Times New Roman"/>
                <w:sz w:val="24"/>
                <w:szCs w:val="24"/>
                <w:lang w:val="ru-RU"/>
              </w:rPr>
              <w:t xml:space="preserve"> убежищ</w:t>
            </w:r>
            <w:r w:rsidR="00835DE0" w:rsidRPr="004D3EA3">
              <w:rPr>
                <w:rFonts w:ascii="Times New Roman" w:hAnsi="Times New Roman" w:cs="Times New Roman"/>
                <w:sz w:val="24"/>
                <w:szCs w:val="24"/>
                <w:lang w:val="ru-RU"/>
              </w:rPr>
              <w:t>е</w:t>
            </w:r>
            <w:r w:rsidRPr="004D3EA3">
              <w:rPr>
                <w:rFonts w:ascii="Times New Roman" w:hAnsi="Times New Roman" w:cs="Times New Roman"/>
                <w:sz w:val="24"/>
                <w:szCs w:val="24"/>
                <w:lang w:val="ru-RU"/>
              </w:rPr>
              <w:t xml:space="preserve">, получающие интеграционную поддержку, в установленном порядке сдают </w:t>
            </w:r>
            <w:r w:rsidR="00835DE0" w:rsidRPr="004D3EA3">
              <w:rPr>
                <w:rFonts w:ascii="Times New Roman" w:hAnsi="Times New Roman" w:cs="Times New Roman"/>
                <w:sz w:val="24"/>
                <w:szCs w:val="24"/>
                <w:lang w:val="ru-RU"/>
              </w:rPr>
              <w:t xml:space="preserve">АI </w:t>
            </w:r>
            <w:r w:rsidRPr="004D3EA3">
              <w:rPr>
                <w:rFonts w:ascii="Times New Roman" w:hAnsi="Times New Roman" w:cs="Times New Roman"/>
                <w:sz w:val="24"/>
                <w:szCs w:val="24"/>
                <w:lang w:val="ru-RU"/>
              </w:rPr>
              <w:t xml:space="preserve">экзамен </w:t>
            </w:r>
            <w:r w:rsidR="00835DE0" w:rsidRPr="004D3EA3">
              <w:rPr>
                <w:rFonts w:ascii="Times New Roman" w:hAnsi="Times New Roman" w:cs="Times New Roman"/>
                <w:sz w:val="24"/>
                <w:szCs w:val="24"/>
                <w:lang w:val="ru-RU"/>
              </w:rPr>
              <w:t>на</w:t>
            </w:r>
            <w:r w:rsidRPr="004D3EA3">
              <w:rPr>
                <w:rFonts w:ascii="Times New Roman" w:hAnsi="Times New Roman" w:cs="Times New Roman"/>
                <w:sz w:val="24"/>
                <w:szCs w:val="24"/>
                <w:lang w:val="ru-RU"/>
              </w:rPr>
              <w:t xml:space="preserve"> </w:t>
            </w:r>
            <w:r w:rsidR="00835DE0" w:rsidRPr="004D3EA3">
              <w:rPr>
                <w:rFonts w:ascii="Times New Roman" w:hAnsi="Times New Roman" w:cs="Times New Roman"/>
                <w:sz w:val="24"/>
                <w:szCs w:val="24"/>
                <w:lang w:val="ru-RU"/>
              </w:rPr>
              <w:t>категорию владения</w:t>
            </w:r>
            <w:r w:rsidRPr="004D3EA3">
              <w:rPr>
                <w:rFonts w:ascii="Times New Roman" w:hAnsi="Times New Roman" w:cs="Times New Roman"/>
                <w:sz w:val="24"/>
                <w:szCs w:val="24"/>
                <w:lang w:val="ru-RU"/>
              </w:rPr>
              <w:t xml:space="preserve"> государственн</w:t>
            </w:r>
            <w:r w:rsidR="00835DE0" w:rsidRPr="004D3EA3">
              <w:rPr>
                <w:rFonts w:ascii="Times New Roman" w:hAnsi="Times New Roman" w:cs="Times New Roman"/>
                <w:sz w:val="24"/>
                <w:szCs w:val="24"/>
                <w:lang w:val="ru-RU"/>
              </w:rPr>
              <w:t>ым</w:t>
            </w:r>
            <w:r w:rsidRPr="004D3EA3">
              <w:rPr>
                <w:rFonts w:ascii="Times New Roman" w:hAnsi="Times New Roman" w:cs="Times New Roman"/>
                <w:sz w:val="24"/>
                <w:szCs w:val="24"/>
                <w:lang w:val="ru-RU"/>
              </w:rPr>
              <w:t xml:space="preserve"> язык</w:t>
            </w:r>
            <w:r w:rsidR="00835DE0" w:rsidRPr="004D3EA3">
              <w:rPr>
                <w:rFonts w:ascii="Times New Roman" w:hAnsi="Times New Roman" w:cs="Times New Roman"/>
                <w:sz w:val="24"/>
                <w:szCs w:val="24"/>
                <w:lang w:val="ru-RU"/>
              </w:rPr>
              <w:t>ом</w:t>
            </w:r>
            <w:r w:rsidRPr="004D3EA3">
              <w:rPr>
                <w:rFonts w:ascii="Times New Roman" w:hAnsi="Times New Roman" w:cs="Times New Roman"/>
                <w:sz w:val="24"/>
                <w:szCs w:val="24"/>
                <w:lang w:val="ru-RU"/>
              </w:rPr>
              <w:t>.</w:t>
            </w:r>
          </w:p>
          <w:p w14:paraId="5DAD314E" w14:textId="53FC4173" w:rsidR="0080653D" w:rsidRPr="004D3EA3" w:rsidRDefault="00835DE0" w:rsidP="00A4076B">
            <w:pPr>
              <w:spacing w:line="259" w:lineRule="auto"/>
              <w:jc w:val="both"/>
              <w:rPr>
                <w:rFonts w:ascii="Times New Roman" w:eastAsia="Times New Roman" w:hAnsi="Times New Roman" w:cs="Times New Roman"/>
                <w:sz w:val="24"/>
                <w:szCs w:val="24"/>
                <w:lang w:val="ru-RU" w:eastAsia="lt-LT"/>
              </w:rPr>
            </w:pPr>
            <w:r w:rsidRPr="004D3EA3">
              <w:rPr>
                <w:rFonts w:ascii="Times New Roman" w:eastAsia="Times New Roman" w:hAnsi="Times New Roman" w:cs="Times New Roman"/>
                <w:b/>
                <w:bCs/>
                <w:sz w:val="24"/>
                <w:szCs w:val="24"/>
                <w:lang w:val="ru-RU" w:eastAsia="lt-LT"/>
              </w:rPr>
              <w:t>На территории самоуправления:</w:t>
            </w:r>
            <w:r w:rsidRPr="004D3EA3">
              <w:rPr>
                <w:rFonts w:ascii="Times New Roman" w:eastAsia="Times New Roman" w:hAnsi="Times New Roman" w:cs="Times New Roman"/>
                <w:sz w:val="24"/>
                <w:szCs w:val="24"/>
                <w:lang w:val="ru-RU" w:eastAsia="lt-LT"/>
              </w:rPr>
              <w:t xml:space="preserve"> организуются интенсивные курсы литовского языка продолжительностью не менее 96 часов, а также курсы литовской культуры для взрослых в случаях, когда лицо, получившее убежище, переезжает на территорию самоуправления. Дополнительные курсы литовского языка продолжительностью до 96 часов организуются, если лица, получившие убежище, по уважительным причинам не могут достичь уровня А1 в течение 96-часового курса ознакомления с литовским языком и литовской культурой. Организуются 190-часовые курсы обучения литовскому языку уровня A2. После их прохождения проводится экзамен на категорию владения государственным языком. Лицу, получившему убежищ</w:t>
            </w:r>
            <w:r w:rsidR="00376CB7" w:rsidRPr="004D3EA3">
              <w:rPr>
                <w:rFonts w:ascii="Times New Roman" w:eastAsia="Times New Roman" w:hAnsi="Times New Roman" w:cs="Times New Roman"/>
                <w:sz w:val="24"/>
                <w:szCs w:val="24"/>
                <w:lang w:val="ru-RU" w:eastAsia="lt-LT"/>
              </w:rPr>
              <w:t>е</w:t>
            </w:r>
            <w:r w:rsidRPr="004D3EA3">
              <w:rPr>
                <w:rFonts w:ascii="Times New Roman" w:eastAsia="Times New Roman" w:hAnsi="Times New Roman" w:cs="Times New Roman"/>
                <w:sz w:val="24"/>
                <w:szCs w:val="24"/>
                <w:lang w:val="ru-RU" w:eastAsia="lt-LT"/>
              </w:rPr>
              <w:t xml:space="preserve">, не сдавшему по уважительным причинам </w:t>
            </w:r>
            <w:r w:rsidR="00376CB7" w:rsidRPr="004D3EA3">
              <w:rPr>
                <w:rFonts w:ascii="Times New Roman" w:eastAsia="Times New Roman" w:hAnsi="Times New Roman" w:cs="Times New Roman"/>
                <w:sz w:val="24"/>
                <w:szCs w:val="24"/>
                <w:lang w:val="ru-RU" w:eastAsia="lt-LT"/>
              </w:rPr>
              <w:t>АI экзамен на категорию владения государственным языком</w:t>
            </w:r>
            <w:r w:rsidRPr="004D3EA3">
              <w:rPr>
                <w:rFonts w:ascii="Times New Roman" w:eastAsia="Times New Roman" w:hAnsi="Times New Roman" w:cs="Times New Roman"/>
                <w:sz w:val="24"/>
                <w:szCs w:val="24"/>
                <w:lang w:val="ru-RU" w:eastAsia="lt-LT"/>
              </w:rPr>
              <w:t>, может быть дополнительно назначен курс продолжительностью до 100 часов, после чего экзамен пересдается при оказании интеграционной поддержки.</w:t>
            </w:r>
          </w:p>
        </w:tc>
      </w:tr>
      <w:tr w:rsidR="004D3EA3" w:rsidRPr="004D3EA3" w14:paraId="2D5B6C96" w14:textId="77777777" w:rsidTr="00A4076B">
        <w:trPr>
          <w:trHeight w:val="1998"/>
        </w:trPr>
        <w:tc>
          <w:tcPr>
            <w:tcW w:w="3256" w:type="dxa"/>
          </w:tcPr>
          <w:p w14:paraId="2BED5E1D" w14:textId="77777777" w:rsidR="0080653D" w:rsidRPr="004D3EA3" w:rsidRDefault="0080653D" w:rsidP="0080653D">
            <w:pPr>
              <w:jc w:val="center"/>
            </w:pPr>
          </w:p>
          <w:p w14:paraId="15C48DD1" w14:textId="0CF19BA9" w:rsidR="0080653D" w:rsidRPr="004D3EA3" w:rsidRDefault="0080653D" w:rsidP="0080653D">
            <w:pPr>
              <w:jc w:val="center"/>
            </w:pPr>
            <w:r w:rsidRPr="004D3EA3">
              <w:rPr>
                <w:rFonts w:ascii="Times New Roman" w:hAnsi="Times New Roman" w:cs="Times New Roman"/>
                <w:noProof/>
              </w:rPr>
              <w:drawing>
                <wp:inline distT="0" distB="0" distL="0" distR="0" wp14:anchorId="316AB77E" wp14:editId="2A8D59B2">
                  <wp:extent cx="1150622" cy="78486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8351" cy="796953"/>
                          </a:xfrm>
                          <a:prstGeom prst="rect">
                            <a:avLst/>
                          </a:prstGeom>
                          <a:noFill/>
                          <a:ln>
                            <a:noFill/>
                          </a:ln>
                        </pic:spPr>
                      </pic:pic>
                    </a:graphicData>
                  </a:graphic>
                </wp:inline>
              </w:drawing>
            </w:r>
          </w:p>
          <w:p w14:paraId="558DA107" w14:textId="77777777" w:rsidR="0080653D" w:rsidRPr="004D3EA3" w:rsidRDefault="0080653D" w:rsidP="0080653D">
            <w:pPr>
              <w:pStyle w:val="Default"/>
              <w:jc w:val="center"/>
              <w:rPr>
                <w:b/>
                <w:bCs/>
                <w:i/>
                <w:iCs/>
                <w:color w:val="auto"/>
                <w:sz w:val="32"/>
                <w:szCs w:val="32"/>
              </w:rPr>
            </w:pPr>
          </w:p>
          <w:p w14:paraId="7F27E0E8" w14:textId="059A22EA" w:rsidR="00BB5D3F" w:rsidRPr="004D3EA3" w:rsidRDefault="00BB5D3F" w:rsidP="00BB5D3F">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t>Обучение</w:t>
            </w:r>
          </w:p>
          <w:p w14:paraId="12B0335B" w14:textId="7206B437" w:rsidR="0080653D" w:rsidRPr="004D3EA3" w:rsidRDefault="00BB5D3F" w:rsidP="00BB5D3F">
            <w:pPr>
              <w:jc w:val="center"/>
              <w:rPr>
                <w:rFonts w:ascii="Times New Roman" w:hAnsi="Times New Roman" w:cs="Times New Roman"/>
                <w:b/>
                <w:bCs/>
                <w:i/>
                <w:iCs/>
                <w:sz w:val="32"/>
                <w:szCs w:val="32"/>
              </w:rPr>
            </w:pPr>
            <w:r w:rsidRPr="004D3EA3">
              <w:rPr>
                <w:rFonts w:ascii="Times New Roman" w:hAnsi="Times New Roman" w:cs="Times New Roman"/>
                <w:b/>
                <w:bCs/>
                <w:i/>
                <w:iCs/>
                <w:sz w:val="28"/>
                <w:szCs w:val="28"/>
                <w:lang w:val="ru-RU"/>
              </w:rPr>
              <w:t>Оформление детей в детские сады и школы</w:t>
            </w:r>
            <w:r w:rsidRPr="004D3EA3">
              <w:rPr>
                <w:rFonts w:ascii="Times New Roman" w:hAnsi="Times New Roman" w:cs="Times New Roman"/>
                <w:b/>
                <w:bCs/>
                <w:i/>
                <w:iCs/>
                <w:sz w:val="28"/>
                <w:szCs w:val="28"/>
              </w:rPr>
              <w:t xml:space="preserve"> </w:t>
            </w:r>
          </w:p>
        </w:tc>
        <w:tc>
          <w:tcPr>
            <w:tcW w:w="6520" w:type="dxa"/>
          </w:tcPr>
          <w:p w14:paraId="3F7D51BC" w14:textId="77777777" w:rsidR="00376CB7" w:rsidRPr="004D3EA3" w:rsidRDefault="00376CB7" w:rsidP="00376CB7">
            <w:pPr>
              <w:jc w:val="both"/>
              <w:rPr>
                <w:rFonts w:ascii="Times New Roman" w:eastAsia="Times New Roman" w:hAnsi="Times New Roman" w:cs="Times New Roman"/>
                <w:sz w:val="24"/>
                <w:szCs w:val="24"/>
                <w:lang w:val="ru-RU" w:eastAsia="lt-LT"/>
              </w:rPr>
            </w:pPr>
            <w:r w:rsidRPr="004D3EA3">
              <w:rPr>
                <w:rFonts w:ascii="Times New Roman" w:eastAsia="Times New Roman" w:hAnsi="Times New Roman" w:cs="Times New Roman"/>
                <w:b/>
                <w:bCs/>
                <w:sz w:val="24"/>
                <w:szCs w:val="24"/>
                <w:lang w:val="ru-RU" w:eastAsia="lt-LT"/>
              </w:rPr>
              <w:t>Несовершеннолетние лица</w:t>
            </w:r>
            <w:r w:rsidRPr="004D3EA3">
              <w:rPr>
                <w:rFonts w:ascii="Times New Roman" w:eastAsia="Times New Roman" w:hAnsi="Times New Roman" w:cs="Times New Roman"/>
                <w:sz w:val="24"/>
                <w:szCs w:val="24"/>
                <w:lang w:val="ru-RU" w:eastAsia="lt-LT"/>
              </w:rPr>
              <w:t>, получившие убежище, получают следующие образовательные услуги:</w:t>
            </w:r>
          </w:p>
          <w:p w14:paraId="45B5807A" w14:textId="10BD8A65" w:rsidR="00376CB7" w:rsidRPr="004D3EA3" w:rsidRDefault="00376CB7" w:rsidP="00376CB7">
            <w:pPr>
              <w:jc w:val="both"/>
              <w:rPr>
                <w:rFonts w:ascii="Times New Roman" w:eastAsia="Times New Roman" w:hAnsi="Times New Roman" w:cs="Times New Roman"/>
                <w:sz w:val="24"/>
                <w:szCs w:val="24"/>
                <w:lang w:val="ru-RU" w:eastAsia="lt-LT"/>
              </w:rPr>
            </w:pPr>
            <w:r w:rsidRPr="004D3EA3">
              <w:rPr>
                <w:rFonts w:ascii="Times New Roman" w:eastAsia="Times New Roman" w:hAnsi="Times New Roman" w:cs="Times New Roman"/>
                <w:sz w:val="24"/>
                <w:szCs w:val="24"/>
                <w:lang w:val="ru-RU" w:eastAsia="lt-LT"/>
              </w:rPr>
              <w:t>• в течение первого месяца (приехавшим летом – до 1 сентября) определяются полученные учебные достижения и их соответствие учебным достижениям, указанным в программах начального и среднего образования Литовской Республики; учебные достижения определяются принимающей школой;</w:t>
            </w:r>
          </w:p>
          <w:p w14:paraId="5F0E975E" w14:textId="77777777" w:rsidR="00376CB7" w:rsidRPr="004D3EA3" w:rsidRDefault="00376CB7" w:rsidP="00376CB7">
            <w:pPr>
              <w:jc w:val="both"/>
              <w:rPr>
                <w:rFonts w:ascii="Times New Roman" w:eastAsia="Times New Roman" w:hAnsi="Times New Roman" w:cs="Times New Roman"/>
                <w:sz w:val="24"/>
                <w:szCs w:val="24"/>
                <w:lang w:val="ru-RU" w:eastAsia="lt-LT"/>
              </w:rPr>
            </w:pPr>
            <w:r w:rsidRPr="004D3EA3">
              <w:rPr>
                <w:rFonts w:ascii="Times New Roman" w:eastAsia="Times New Roman" w:hAnsi="Times New Roman" w:cs="Times New Roman"/>
                <w:sz w:val="24"/>
                <w:szCs w:val="24"/>
                <w:lang w:val="ru-RU" w:eastAsia="lt-LT"/>
              </w:rPr>
              <w:t>• дети интегрируются в класс в соответствии с возрастом, им оказывается образовательная поддержка, проводится интенсивное обучение литовскому языку (назначаются дополнительные уроки литовского языка или посещаются коррекционные занятия (группы);</w:t>
            </w:r>
          </w:p>
          <w:p w14:paraId="0CAEEA33" w14:textId="1E096DEB" w:rsidR="0080653D" w:rsidRPr="004D3EA3" w:rsidRDefault="00376CB7" w:rsidP="00BB5D3F">
            <w:pPr>
              <w:spacing w:line="259" w:lineRule="auto"/>
              <w:jc w:val="both"/>
              <w:rPr>
                <w:rFonts w:ascii="Times New Roman" w:eastAsia="Times New Roman" w:hAnsi="Times New Roman" w:cs="Times New Roman"/>
                <w:sz w:val="24"/>
                <w:szCs w:val="24"/>
                <w:lang w:val="ru-RU" w:eastAsia="lt-LT"/>
              </w:rPr>
            </w:pPr>
            <w:r w:rsidRPr="004D3EA3">
              <w:rPr>
                <w:rFonts w:ascii="Times New Roman" w:eastAsia="Times New Roman" w:hAnsi="Times New Roman" w:cs="Times New Roman"/>
                <w:sz w:val="24"/>
                <w:szCs w:val="24"/>
                <w:lang w:val="ru-RU" w:eastAsia="lt-LT"/>
              </w:rPr>
              <w:t>Дети от рождения до 5 лет обучаются по программам дошкольного образования по желанию родителей (опекунов), а дети, которым в данном календарном году исполняется 6 лет, в обязательном порядке обучаются по общей программе дошкольного образования.</w:t>
            </w:r>
            <w:r w:rsidR="0080653D" w:rsidRPr="004D3EA3">
              <w:rPr>
                <w:rFonts w:ascii="Times New Roman" w:eastAsia="Times New Roman" w:hAnsi="Times New Roman" w:cs="Times New Roman"/>
                <w:sz w:val="24"/>
                <w:szCs w:val="24"/>
                <w:lang w:val="ru-RU" w:eastAsia="lt-LT"/>
              </w:rPr>
              <w:t xml:space="preserve"> </w:t>
            </w:r>
          </w:p>
        </w:tc>
      </w:tr>
      <w:tr w:rsidR="004D3EA3" w:rsidRPr="004D3EA3" w14:paraId="312BEB88" w14:textId="77777777" w:rsidTr="00A4076B">
        <w:trPr>
          <w:trHeight w:val="558"/>
        </w:trPr>
        <w:tc>
          <w:tcPr>
            <w:tcW w:w="3256" w:type="dxa"/>
          </w:tcPr>
          <w:p w14:paraId="471E0BF9" w14:textId="77777777" w:rsidR="0080653D" w:rsidRPr="004D3EA3" w:rsidRDefault="0080653D" w:rsidP="0080653D">
            <w:pPr>
              <w:jc w:val="center"/>
              <w:rPr>
                <w:rFonts w:ascii="Times New Roman" w:hAnsi="Times New Roman" w:cs="Times New Roman"/>
                <w:b/>
                <w:bCs/>
                <w:i/>
                <w:iCs/>
                <w:sz w:val="36"/>
                <w:szCs w:val="36"/>
              </w:rPr>
            </w:pPr>
          </w:p>
          <w:p w14:paraId="286598BB" w14:textId="4CAF8167" w:rsidR="0080653D" w:rsidRPr="004D3EA3" w:rsidRDefault="0080653D" w:rsidP="0080653D">
            <w:pPr>
              <w:jc w:val="center"/>
              <w:rPr>
                <w:rFonts w:ascii="Times New Roman" w:hAnsi="Times New Roman" w:cs="Times New Roman"/>
                <w:b/>
                <w:bCs/>
                <w:i/>
                <w:iCs/>
                <w:sz w:val="36"/>
                <w:szCs w:val="36"/>
              </w:rPr>
            </w:pPr>
            <w:r w:rsidRPr="004D3EA3">
              <w:rPr>
                <w:rFonts w:ascii="Times New Roman" w:hAnsi="Times New Roman" w:cs="Times New Roman"/>
                <w:noProof/>
              </w:rPr>
              <w:drawing>
                <wp:inline distT="0" distB="0" distL="0" distR="0" wp14:anchorId="040424C3" wp14:editId="2A70B56A">
                  <wp:extent cx="868680" cy="857200"/>
                  <wp:effectExtent l="0" t="0" r="7620" b="63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4719" cy="873027"/>
                          </a:xfrm>
                          <a:prstGeom prst="rect">
                            <a:avLst/>
                          </a:prstGeom>
                          <a:noFill/>
                          <a:ln>
                            <a:noFill/>
                          </a:ln>
                        </pic:spPr>
                      </pic:pic>
                    </a:graphicData>
                  </a:graphic>
                </wp:inline>
              </w:drawing>
            </w:r>
          </w:p>
          <w:p w14:paraId="5AAFA171" w14:textId="4557AF0F" w:rsidR="0080653D" w:rsidRPr="004D3EA3" w:rsidRDefault="00BB5D3F" w:rsidP="0080653D">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lastRenderedPageBreak/>
              <w:t>Информация о социальных гарантиях в период действия интеграционной программы</w:t>
            </w:r>
          </w:p>
          <w:p w14:paraId="219F4F55" w14:textId="77777777" w:rsidR="0080653D" w:rsidRPr="004D3EA3" w:rsidRDefault="0080653D" w:rsidP="0080653D">
            <w:pPr>
              <w:jc w:val="center"/>
              <w:rPr>
                <w:rFonts w:ascii="Times New Roman" w:hAnsi="Times New Roman" w:cs="Times New Roman"/>
                <w:noProof/>
              </w:rPr>
            </w:pPr>
          </w:p>
        </w:tc>
        <w:tc>
          <w:tcPr>
            <w:tcW w:w="6520" w:type="dxa"/>
          </w:tcPr>
          <w:p w14:paraId="307D9461" w14:textId="77777777" w:rsidR="00BB5D3F" w:rsidRPr="004D3EA3" w:rsidRDefault="00BB5D3F" w:rsidP="00BB5D3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lastRenderedPageBreak/>
              <w:t>В период интеграции выделяют:</w:t>
            </w:r>
          </w:p>
          <w:p w14:paraId="5CB21A44" w14:textId="20B1F75F" w:rsidR="00BB5D3F" w:rsidRPr="004D3EA3" w:rsidRDefault="00BB5D3F" w:rsidP="00BB5D3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одноразового денежного пособия на обустройство;</w:t>
            </w:r>
          </w:p>
          <w:p w14:paraId="34139532" w14:textId="60117DD9" w:rsidR="00BB5D3F" w:rsidRPr="004D3EA3" w:rsidRDefault="00BB5D3F" w:rsidP="00BB5D3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w:t>
            </w:r>
            <w:r w:rsidRPr="004D3EA3">
              <w:rPr>
                <w:lang w:val="ru-RU"/>
              </w:rPr>
              <w:t xml:space="preserve"> </w:t>
            </w:r>
            <w:r w:rsidRPr="004D3EA3">
              <w:rPr>
                <w:rFonts w:ascii="Times New Roman" w:hAnsi="Times New Roman" w:cs="Times New Roman"/>
                <w:sz w:val="24"/>
                <w:szCs w:val="24"/>
                <w:lang w:val="ru-RU"/>
              </w:rPr>
              <w:t>ежемесячного денежного пособия на приобретение предметов первой необходимости.</w:t>
            </w:r>
          </w:p>
          <w:p w14:paraId="6E4F75A1" w14:textId="77777777" w:rsidR="00BB5D3F" w:rsidRPr="004D3EA3" w:rsidRDefault="00BB5D3F" w:rsidP="00BB5D3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Дополнительно может быть назначены:</w:t>
            </w:r>
          </w:p>
          <w:p w14:paraId="796092DA" w14:textId="0E143E9C" w:rsidR="00BB5D3F" w:rsidRPr="004D3EA3" w:rsidRDefault="00BB5D3F" w:rsidP="00BB5D3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w:t>
            </w:r>
            <w:r w:rsidR="00CF1470" w:rsidRPr="004D3EA3">
              <w:rPr>
                <w:rFonts w:ascii="Times New Roman" w:hAnsi="Times New Roman" w:cs="Times New Roman"/>
                <w:sz w:val="24"/>
                <w:szCs w:val="24"/>
                <w:lang w:val="ru-RU"/>
              </w:rPr>
              <w:t xml:space="preserve"> </w:t>
            </w:r>
            <w:r w:rsidRPr="004D3EA3">
              <w:rPr>
                <w:rFonts w:ascii="Times New Roman" w:hAnsi="Times New Roman" w:cs="Times New Roman"/>
                <w:sz w:val="24"/>
                <w:szCs w:val="24"/>
                <w:lang w:val="ru-RU"/>
              </w:rPr>
              <w:t>пособие на приобретение школьных принадлежностей;</w:t>
            </w:r>
          </w:p>
          <w:p w14:paraId="08EEAEA8" w14:textId="5168D034" w:rsidR="00BB5D3F" w:rsidRPr="004D3EA3" w:rsidRDefault="00BB5D3F" w:rsidP="00BB5D3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lastRenderedPageBreak/>
              <w:t>•</w:t>
            </w:r>
            <w:r w:rsidR="00CF1470" w:rsidRPr="004D3EA3">
              <w:rPr>
                <w:rFonts w:ascii="Times New Roman" w:hAnsi="Times New Roman" w:cs="Times New Roman"/>
                <w:sz w:val="24"/>
                <w:szCs w:val="24"/>
                <w:lang w:val="ru-RU"/>
              </w:rPr>
              <w:t xml:space="preserve"> </w:t>
            </w:r>
            <w:r w:rsidRPr="004D3EA3">
              <w:rPr>
                <w:rFonts w:ascii="Times New Roman" w:hAnsi="Times New Roman" w:cs="Times New Roman"/>
                <w:sz w:val="24"/>
                <w:szCs w:val="24"/>
                <w:lang w:val="ru-RU"/>
              </w:rPr>
              <w:t>компенсация на покрытие расходов за обучение детей по программе дошкольного образования;</w:t>
            </w:r>
          </w:p>
          <w:p w14:paraId="47AF2771" w14:textId="7E492233" w:rsidR="00BB5D3F" w:rsidRPr="004D3EA3" w:rsidRDefault="00BB5D3F" w:rsidP="00BB5D3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w:t>
            </w:r>
            <w:r w:rsidR="00CF1470" w:rsidRPr="004D3EA3">
              <w:rPr>
                <w:rFonts w:ascii="Times New Roman" w:hAnsi="Times New Roman" w:cs="Times New Roman"/>
                <w:sz w:val="24"/>
                <w:szCs w:val="24"/>
                <w:lang w:val="ru-RU"/>
              </w:rPr>
              <w:t xml:space="preserve"> </w:t>
            </w:r>
            <w:r w:rsidRPr="004D3EA3">
              <w:rPr>
                <w:rFonts w:ascii="Times New Roman" w:hAnsi="Times New Roman" w:cs="Times New Roman"/>
                <w:sz w:val="24"/>
                <w:szCs w:val="24"/>
                <w:lang w:val="ru-RU"/>
              </w:rPr>
              <w:t>обучение литовскому языку для взрослых;</w:t>
            </w:r>
          </w:p>
          <w:p w14:paraId="457C8E4C" w14:textId="37158E0A" w:rsidR="0080653D" w:rsidRPr="004D3EA3" w:rsidRDefault="00BB5D3F" w:rsidP="00CF1470">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w:t>
            </w:r>
            <w:r w:rsidR="00CF1470" w:rsidRPr="004D3EA3">
              <w:rPr>
                <w:rFonts w:ascii="Times New Roman" w:hAnsi="Times New Roman" w:cs="Times New Roman"/>
                <w:sz w:val="24"/>
                <w:szCs w:val="24"/>
                <w:lang w:val="ru-RU"/>
              </w:rPr>
              <w:t xml:space="preserve"> </w:t>
            </w:r>
            <w:r w:rsidRPr="004D3EA3">
              <w:rPr>
                <w:rFonts w:ascii="Times New Roman" w:hAnsi="Times New Roman" w:cs="Times New Roman"/>
                <w:sz w:val="24"/>
                <w:szCs w:val="24"/>
                <w:lang w:val="ru-RU"/>
              </w:rPr>
              <w:t xml:space="preserve">компенсация части арендной платы за жилье.  </w:t>
            </w:r>
          </w:p>
          <w:p w14:paraId="25B698A5" w14:textId="77777777" w:rsidR="0080653D" w:rsidRPr="004D3EA3" w:rsidRDefault="0080653D" w:rsidP="0080653D">
            <w:pPr>
              <w:ind w:left="360"/>
              <w:jc w:val="both"/>
              <w:rPr>
                <w:rFonts w:ascii="Times New Roman" w:hAnsi="Times New Roman" w:cs="Times New Roman"/>
                <w:sz w:val="24"/>
                <w:szCs w:val="24"/>
                <w:lang w:val="ru-RU"/>
              </w:rPr>
            </w:pPr>
          </w:p>
          <w:p w14:paraId="37581281" w14:textId="355F17BF" w:rsidR="00CF1470" w:rsidRPr="004D3EA3" w:rsidRDefault="00CF1470" w:rsidP="00CF1470">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Лицо, получившее убежищ</w:t>
            </w:r>
            <w:r w:rsidR="009E6AB5" w:rsidRPr="004D3EA3">
              <w:rPr>
                <w:rFonts w:ascii="Times New Roman" w:hAnsi="Times New Roman" w:cs="Times New Roman"/>
                <w:sz w:val="24"/>
                <w:szCs w:val="24"/>
                <w:lang w:val="ru-RU"/>
              </w:rPr>
              <w:t>е</w:t>
            </w:r>
            <w:r w:rsidRPr="004D3EA3">
              <w:rPr>
                <w:rFonts w:ascii="Times New Roman" w:hAnsi="Times New Roman" w:cs="Times New Roman"/>
                <w:sz w:val="24"/>
                <w:szCs w:val="24"/>
                <w:lang w:val="ru-RU"/>
              </w:rPr>
              <w:t>, может получить интеграционную поддержку только один раз. После рождения ребенка у получателя убежища государственная поддержка интеграции этого ребенка не предоставляется, если срок оказания государственной поддержки получателю убежища уже истек.</w:t>
            </w:r>
          </w:p>
          <w:p w14:paraId="48CAA4EC" w14:textId="77777777" w:rsidR="00CF1470" w:rsidRPr="004D3EA3" w:rsidRDefault="00CF1470" w:rsidP="00CF1470">
            <w:pPr>
              <w:jc w:val="both"/>
              <w:rPr>
                <w:rFonts w:ascii="Times New Roman" w:hAnsi="Times New Roman" w:cs="Times New Roman"/>
                <w:sz w:val="24"/>
                <w:szCs w:val="24"/>
                <w:lang w:val="ru-RU"/>
              </w:rPr>
            </w:pPr>
          </w:p>
          <w:p w14:paraId="2125C535" w14:textId="3545E961" w:rsidR="00CF1470" w:rsidRPr="004D3EA3" w:rsidRDefault="00CF1470" w:rsidP="00CF1470">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Размеры надбавок зависят от поддерживаемого государством дохода (</w:t>
            </w:r>
            <w:r w:rsidR="00A33455" w:rsidRPr="004D3EA3">
              <w:rPr>
                <w:rFonts w:ascii="Times New Roman" w:hAnsi="Times New Roman" w:cs="Times New Roman"/>
                <w:sz w:val="24"/>
                <w:szCs w:val="24"/>
              </w:rPr>
              <w:t>2026</w:t>
            </w:r>
            <w:r w:rsidR="006D2E99" w:rsidRPr="004D3EA3">
              <w:t xml:space="preserve"> </w:t>
            </w:r>
            <w:r w:rsidR="006D2E99" w:rsidRPr="004D3EA3">
              <w:rPr>
                <w:rFonts w:ascii="Times New Roman" w:hAnsi="Times New Roman" w:cs="Times New Roman"/>
                <w:sz w:val="24"/>
                <w:szCs w:val="24"/>
              </w:rPr>
              <w:t>г.</w:t>
            </w:r>
            <w:r w:rsidR="00A33455" w:rsidRPr="004D3EA3">
              <w:rPr>
                <w:rFonts w:ascii="Times New Roman" w:hAnsi="Times New Roman" w:cs="Times New Roman"/>
                <w:sz w:val="24"/>
                <w:szCs w:val="24"/>
              </w:rPr>
              <w:t xml:space="preserve"> </w:t>
            </w:r>
            <w:r w:rsidRPr="004D3EA3">
              <w:rPr>
                <w:rFonts w:ascii="Times New Roman" w:hAnsi="Times New Roman" w:cs="Times New Roman"/>
                <w:sz w:val="24"/>
                <w:szCs w:val="24"/>
                <w:u w:val="single"/>
                <w:lang w:val="ru-RU"/>
              </w:rPr>
              <w:t>ПГД</w:t>
            </w:r>
            <w:r w:rsidR="000F5F6D" w:rsidRPr="004D3EA3">
              <w:rPr>
                <w:rFonts w:ascii="Times New Roman" w:hAnsi="Times New Roman" w:cs="Times New Roman"/>
                <w:sz w:val="24"/>
                <w:szCs w:val="24"/>
                <w:u w:val="single"/>
              </w:rPr>
              <w:t xml:space="preserve"> </w:t>
            </w:r>
            <w:r w:rsidRPr="004D3EA3">
              <w:rPr>
                <w:rFonts w:ascii="Times New Roman" w:hAnsi="Times New Roman" w:cs="Times New Roman"/>
                <w:sz w:val="24"/>
                <w:szCs w:val="24"/>
                <w:u w:val="single"/>
                <w:lang w:val="ru-RU"/>
              </w:rPr>
              <w:t>-</w:t>
            </w:r>
            <w:r w:rsidR="000F5F6D" w:rsidRPr="004D3EA3">
              <w:rPr>
                <w:rFonts w:ascii="Times New Roman" w:hAnsi="Times New Roman" w:cs="Times New Roman"/>
                <w:sz w:val="24"/>
                <w:szCs w:val="24"/>
                <w:u w:val="single"/>
              </w:rPr>
              <w:t xml:space="preserve"> </w:t>
            </w:r>
            <w:r w:rsidR="00E462FB" w:rsidRPr="004D3EA3">
              <w:rPr>
                <w:rFonts w:ascii="Times New Roman" w:hAnsi="Times New Roman" w:cs="Times New Roman"/>
                <w:sz w:val="24"/>
                <w:szCs w:val="24"/>
                <w:u w:val="single"/>
              </w:rPr>
              <w:t>2</w:t>
            </w:r>
            <w:r w:rsidR="00A33455" w:rsidRPr="004D3EA3">
              <w:rPr>
                <w:rFonts w:ascii="Times New Roman" w:hAnsi="Times New Roman" w:cs="Times New Roman"/>
                <w:sz w:val="24"/>
                <w:szCs w:val="24"/>
                <w:u w:val="single"/>
              </w:rPr>
              <w:t>33</w:t>
            </w:r>
            <w:r w:rsidR="000F5F6D" w:rsidRPr="004D3EA3">
              <w:rPr>
                <w:rFonts w:ascii="Times New Roman" w:hAnsi="Times New Roman" w:cs="Times New Roman"/>
                <w:sz w:val="24"/>
                <w:szCs w:val="24"/>
                <w:u w:val="single"/>
              </w:rPr>
              <w:t>,00</w:t>
            </w:r>
            <w:r w:rsidRPr="004D3EA3">
              <w:rPr>
                <w:rFonts w:ascii="Times New Roman" w:hAnsi="Times New Roman" w:cs="Times New Roman"/>
                <w:sz w:val="24"/>
                <w:szCs w:val="24"/>
                <w:u w:val="single"/>
                <w:lang w:val="ru-RU"/>
              </w:rPr>
              <w:t xml:space="preserve"> EUR</w:t>
            </w:r>
            <w:r w:rsidRPr="004D3EA3">
              <w:rPr>
                <w:rFonts w:ascii="Times New Roman" w:hAnsi="Times New Roman" w:cs="Times New Roman"/>
                <w:sz w:val="24"/>
                <w:szCs w:val="24"/>
                <w:lang w:val="ru-RU"/>
              </w:rPr>
              <w:t>):</w:t>
            </w:r>
          </w:p>
          <w:p w14:paraId="6BFA062E" w14:textId="77777777" w:rsidR="0080653D" w:rsidRPr="004D3EA3" w:rsidRDefault="0080653D" w:rsidP="0080653D">
            <w:pPr>
              <w:jc w:val="both"/>
              <w:rPr>
                <w:rFonts w:ascii="Times New Roman" w:hAnsi="Times New Roman" w:cs="Times New Roman"/>
                <w:i/>
                <w:iCs/>
                <w:sz w:val="23"/>
                <w:szCs w:val="23"/>
                <w:lang w:val="ru-RU"/>
              </w:rPr>
            </w:pPr>
          </w:p>
          <w:tbl>
            <w:tblPr>
              <w:tblW w:w="6091" w:type="dxa"/>
              <w:jc w:val="center"/>
              <w:tblCellSpacing w:w="6"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2685"/>
              <w:gridCol w:w="784"/>
              <w:gridCol w:w="775"/>
              <w:gridCol w:w="966"/>
              <w:gridCol w:w="881"/>
            </w:tblGrid>
            <w:tr w:rsidR="004D3EA3" w:rsidRPr="004D3EA3" w14:paraId="51490B15" w14:textId="77777777" w:rsidTr="00BA6031">
              <w:trPr>
                <w:tblCellSpacing w:w="6" w:type="dxa"/>
                <w:jc w:val="center"/>
              </w:trPr>
              <w:tc>
                <w:tcPr>
                  <w:tcW w:w="6067" w:type="dxa"/>
                  <w:gridSpan w:val="5"/>
                  <w:tcBorders>
                    <w:top w:val="outset" w:sz="6" w:space="0" w:color="auto"/>
                    <w:left w:val="outset" w:sz="6" w:space="0" w:color="auto"/>
                    <w:bottom w:val="outset" w:sz="6" w:space="0" w:color="auto"/>
                    <w:right w:val="outset" w:sz="6" w:space="0" w:color="auto"/>
                  </w:tcBorders>
                  <w:vAlign w:val="center"/>
                </w:tcPr>
                <w:p w14:paraId="62AE3C38" w14:textId="0DE048D1" w:rsidR="0080653D" w:rsidRPr="004D3EA3" w:rsidRDefault="00CE1083" w:rsidP="0080653D">
                  <w:pPr>
                    <w:spacing w:after="0" w:line="240" w:lineRule="auto"/>
                    <w:jc w:val="center"/>
                    <w:rPr>
                      <w:rFonts w:ascii="Times New Roman" w:eastAsia="Times New Roman" w:hAnsi="Times New Roman" w:cs="Times New Roman"/>
                      <w:b/>
                      <w:bCs/>
                      <w:lang w:val="ru-RU" w:eastAsia="lt-LT"/>
                    </w:rPr>
                  </w:pPr>
                  <w:bookmarkStart w:id="2" w:name="_Hlk129935168"/>
                  <w:r w:rsidRPr="004D3EA3">
                    <w:rPr>
                      <w:rFonts w:ascii="Times New Roman" w:eastAsia="Times New Roman" w:hAnsi="Times New Roman" w:cs="Times New Roman"/>
                      <w:b/>
                      <w:bCs/>
                      <w:lang w:val="ru-RU" w:eastAsia="lt-LT"/>
                    </w:rPr>
                    <w:t>При переезде жить на территорию муниципалитета получают льготы</w:t>
                  </w:r>
                </w:p>
              </w:tc>
            </w:tr>
            <w:tr w:rsidR="004D3EA3" w:rsidRPr="004D3EA3" w14:paraId="44103577" w14:textId="77777777" w:rsidTr="00BA6031">
              <w:trPr>
                <w:tblCellSpacing w:w="6" w:type="dxa"/>
                <w:jc w:val="center"/>
              </w:trPr>
              <w:tc>
                <w:tcPr>
                  <w:tcW w:w="6067" w:type="dxa"/>
                  <w:gridSpan w:val="5"/>
                  <w:tcBorders>
                    <w:top w:val="outset" w:sz="6" w:space="0" w:color="auto"/>
                    <w:left w:val="outset" w:sz="6" w:space="0" w:color="auto"/>
                    <w:bottom w:val="outset" w:sz="6" w:space="0" w:color="auto"/>
                    <w:right w:val="outset" w:sz="6" w:space="0" w:color="auto"/>
                  </w:tcBorders>
                  <w:vAlign w:val="center"/>
                  <w:hideMark/>
                </w:tcPr>
                <w:p w14:paraId="7A3AFD31" w14:textId="051D7BE2" w:rsidR="0080653D" w:rsidRPr="004D3EA3" w:rsidRDefault="00CE1083" w:rsidP="0080653D">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b/>
                      <w:bCs/>
                      <w:lang w:val="ru-RU" w:eastAsia="lt-LT"/>
                    </w:rPr>
                    <w:t>Одноразовое пособия на обустройство (выплачивается один раз)</w:t>
                  </w:r>
                  <w:r w:rsidR="0080653D" w:rsidRPr="004D3EA3">
                    <w:rPr>
                      <w:rFonts w:ascii="Times New Roman" w:eastAsia="Times New Roman" w:hAnsi="Times New Roman" w:cs="Times New Roman"/>
                      <w:b/>
                      <w:bCs/>
                      <w:lang w:val="ru-RU" w:eastAsia="lt-LT"/>
                    </w:rPr>
                    <w:t xml:space="preserve"> (</w:t>
                  </w:r>
                  <w:r w:rsidR="00A304C0" w:rsidRPr="004D3EA3">
                    <w:rPr>
                      <w:rFonts w:ascii="Times New Roman" w:eastAsia="Times New Roman" w:hAnsi="Times New Roman" w:cs="Times New Roman"/>
                      <w:b/>
                      <w:bCs/>
                      <w:lang w:val="ru-RU" w:eastAsia="lt-LT"/>
                    </w:rPr>
                    <w:t>Евро</w:t>
                  </w:r>
                  <w:r w:rsidR="0080653D" w:rsidRPr="004D3EA3">
                    <w:rPr>
                      <w:rFonts w:ascii="Times New Roman" w:eastAsia="Times New Roman" w:hAnsi="Times New Roman" w:cs="Times New Roman"/>
                      <w:b/>
                      <w:bCs/>
                      <w:lang w:val="ru-RU" w:eastAsia="lt-LT"/>
                    </w:rPr>
                    <w:t>)</w:t>
                  </w:r>
                </w:p>
              </w:tc>
            </w:tr>
            <w:tr w:rsidR="004D3EA3" w:rsidRPr="004D3EA3" w14:paraId="6F787348"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3CDFE907" w14:textId="6F1F1D96" w:rsidR="00EB68A6" w:rsidRPr="004D3EA3" w:rsidRDefault="00EB68A6" w:rsidP="00EB68A6">
                  <w:pPr>
                    <w:spacing w:after="0" w:line="240" w:lineRule="auto"/>
                    <w:jc w:val="both"/>
                    <w:rPr>
                      <w:rFonts w:ascii="Times New Roman" w:eastAsia="Times New Roman" w:hAnsi="Times New Roman" w:cs="Times New Roman"/>
                      <w:lang w:val="ru-RU" w:eastAsia="lt-LT"/>
                    </w:rPr>
                  </w:pPr>
                  <w:r w:rsidRPr="004D3EA3">
                    <w:rPr>
                      <w:rFonts w:ascii="Times New Roman" w:eastAsia="Times New Roman" w:hAnsi="Times New Roman" w:cs="Times New Roman"/>
                      <w:lang w:val="ru-RU" w:eastAsia="lt-LT"/>
                    </w:rPr>
                    <w:t>Для одного человека / семьи из 2 человек</w:t>
                  </w:r>
                </w:p>
              </w:tc>
              <w:tc>
                <w:tcPr>
                  <w:tcW w:w="3388" w:type="dxa"/>
                  <w:gridSpan w:val="4"/>
                  <w:tcBorders>
                    <w:top w:val="outset" w:sz="6" w:space="0" w:color="auto"/>
                    <w:left w:val="outset" w:sz="6" w:space="0" w:color="auto"/>
                    <w:bottom w:val="outset" w:sz="6" w:space="0" w:color="auto"/>
                    <w:right w:val="outset" w:sz="6" w:space="0" w:color="auto"/>
                  </w:tcBorders>
                  <w:vAlign w:val="center"/>
                  <w:hideMark/>
                </w:tcPr>
                <w:p w14:paraId="74FB805D" w14:textId="17C303DB" w:rsidR="00EB68A6" w:rsidRPr="004D3EA3" w:rsidRDefault="00EB68A6" w:rsidP="00EB68A6">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eastAsia="lt-LT"/>
                    </w:rPr>
                    <w:t>932,00</w:t>
                  </w:r>
                </w:p>
              </w:tc>
            </w:tr>
            <w:tr w:rsidR="004D3EA3" w:rsidRPr="004D3EA3" w14:paraId="43F3264D"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7AEB88F7" w14:textId="10DF7F9F" w:rsidR="00EB68A6" w:rsidRPr="004D3EA3" w:rsidRDefault="00EB68A6" w:rsidP="00EB68A6">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Для семьи из 3-4 человек</w:t>
                  </w:r>
                </w:p>
              </w:tc>
              <w:tc>
                <w:tcPr>
                  <w:tcW w:w="3388" w:type="dxa"/>
                  <w:gridSpan w:val="4"/>
                  <w:tcBorders>
                    <w:top w:val="outset" w:sz="6" w:space="0" w:color="auto"/>
                    <w:left w:val="outset" w:sz="6" w:space="0" w:color="auto"/>
                    <w:bottom w:val="outset" w:sz="6" w:space="0" w:color="auto"/>
                    <w:right w:val="outset" w:sz="6" w:space="0" w:color="auto"/>
                  </w:tcBorders>
                  <w:vAlign w:val="center"/>
                  <w:hideMark/>
                </w:tcPr>
                <w:p w14:paraId="38F256A7" w14:textId="1D9DD4EE" w:rsidR="00EB68A6" w:rsidRPr="004D3EA3" w:rsidRDefault="00EB68A6" w:rsidP="00EB68A6">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eastAsia="lt-LT"/>
                    </w:rPr>
                    <w:t>1398,00</w:t>
                  </w:r>
                </w:p>
              </w:tc>
            </w:tr>
            <w:tr w:rsidR="004D3EA3" w:rsidRPr="004D3EA3" w14:paraId="2DE8F93A"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62112572" w14:textId="692FBCBE" w:rsidR="00EB68A6" w:rsidRPr="004D3EA3" w:rsidRDefault="00EB68A6" w:rsidP="00EB68A6">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Для семьи из 5-6 человек</w:t>
                  </w:r>
                </w:p>
              </w:tc>
              <w:tc>
                <w:tcPr>
                  <w:tcW w:w="3388" w:type="dxa"/>
                  <w:gridSpan w:val="4"/>
                  <w:tcBorders>
                    <w:top w:val="outset" w:sz="6" w:space="0" w:color="auto"/>
                    <w:left w:val="outset" w:sz="6" w:space="0" w:color="auto"/>
                    <w:bottom w:val="outset" w:sz="6" w:space="0" w:color="auto"/>
                    <w:right w:val="outset" w:sz="6" w:space="0" w:color="auto"/>
                  </w:tcBorders>
                  <w:vAlign w:val="center"/>
                  <w:hideMark/>
                </w:tcPr>
                <w:p w14:paraId="46D67F93" w14:textId="203BB51B" w:rsidR="00EB68A6" w:rsidRPr="004D3EA3" w:rsidRDefault="00EB68A6" w:rsidP="00EB68A6">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eastAsia="lt-LT"/>
                    </w:rPr>
                    <w:t>1631,00</w:t>
                  </w:r>
                </w:p>
              </w:tc>
            </w:tr>
            <w:tr w:rsidR="004D3EA3" w:rsidRPr="004D3EA3" w14:paraId="4952B301"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5DAE0334" w14:textId="6768B7E3" w:rsidR="00EB68A6" w:rsidRPr="004D3EA3" w:rsidRDefault="00EB68A6" w:rsidP="00EB68A6">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Для семьи из 7 и более человек</w:t>
                  </w:r>
                </w:p>
              </w:tc>
              <w:tc>
                <w:tcPr>
                  <w:tcW w:w="3388" w:type="dxa"/>
                  <w:gridSpan w:val="4"/>
                  <w:tcBorders>
                    <w:top w:val="outset" w:sz="6" w:space="0" w:color="auto"/>
                    <w:left w:val="outset" w:sz="6" w:space="0" w:color="auto"/>
                    <w:bottom w:val="outset" w:sz="6" w:space="0" w:color="auto"/>
                    <w:right w:val="outset" w:sz="6" w:space="0" w:color="auto"/>
                  </w:tcBorders>
                  <w:vAlign w:val="center"/>
                  <w:hideMark/>
                </w:tcPr>
                <w:p w14:paraId="77BDD99F" w14:textId="5DDAC1BB" w:rsidR="00EB68A6" w:rsidRPr="004D3EA3" w:rsidRDefault="00EB68A6" w:rsidP="00EB68A6">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eastAsia="lt-LT"/>
                    </w:rPr>
                    <w:t>1864,00</w:t>
                  </w:r>
                </w:p>
              </w:tc>
            </w:tr>
            <w:tr w:rsidR="004D3EA3" w:rsidRPr="004D3EA3" w14:paraId="5898E57C"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04AA0C27" w14:textId="37636AC3" w:rsidR="00EB68A6" w:rsidRPr="004D3EA3" w:rsidRDefault="00EB68A6" w:rsidP="00EB68A6">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Несопровождаемый несовершеннолетний по достижении совершеннолетия</w:t>
                  </w:r>
                </w:p>
              </w:tc>
              <w:tc>
                <w:tcPr>
                  <w:tcW w:w="3388" w:type="dxa"/>
                  <w:gridSpan w:val="4"/>
                  <w:tcBorders>
                    <w:top w:val="outset" w:sz="6" w:space="0" w:color="auto"/>
                    <w:left w:val="outset" w:sz="6" w:space="0" w:color="auto"/>
                    <w:bottom w:val="outset" w:sz="6" w:space="0" w:color="auto"/>
                    <w:right w:val="outset" w:sz="6" w:space="0" w:color="auto"/>
                  </w:tcBorders>
                  <w:vAlign w:val="center"/>
                  <w:hideMark/>
                </w:tcPr>
                <w:p w14:paraId="0AA0DF08" w14:textId="3A8167EC" w:rsidR="00EB68A6" w:rsidRPr="004D3EA3" w:rsidRDefault="00EB68A6" w:rsidP="00EB68A6">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eastAsia="lt-LT"/>
                    </w:rPr>
                    <w:t>2563,00</w:t>
                  </w:r>
                </w:p>
              </w:tc>
            </w:tr>
            <w:tr w:rsidR="004D3EA3" w:rsidRPr="004D3EA3" w14:paraId="6E01A281" w14:textId="77777777" w:rsidTr="00BA6031">
              <w:trPr>
                <w:tblCellSpacing w:w="6" w:type="dxa"/>
                <w:jc w:val="center"/>
              </w:trPr>
              <w:tc>
                <w:tcPr>
                  <w:tcW w:w="6067" w:type="dxa"/>
                  <w:gridSpan w:val="5"/>
                  <w:tcBorders>
                    <w:top w:val="outset" w:sz="6" w:space="0" w:color="auto"/>
                    <w:left w:val="outset" w:sz="6" w:space="0" w:color="auto"/>
                    <w:bottom w:val="outset" w:sz="6" w:space="0" w:color="auto"/>
                    <w:right w:val="outset" w:sz="6" w:space="0" w:color="auto"/>
                  </w:tcBorders>
                  <w:vAlign w:val="center"/>
                  <w:hideMark/>
                </w:tcPr>
                <w:p w14:paraId="7CA8ACFF" w14:textId="23EF699F" w:rsidR="0080653D" w:rsidRPr="004D3EA3" w:rsidRDefault="00CE1083" w:rsidP="0080653D">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b/>
                      <w:bCs/>
                      <w:lang w:val="ru-RU" w:eastAsia="lt-LT"/>
                    </w:rPr>
                    <w:t>Ежемесячное денежное пособие на основные нужды (евро)</w:t>
                  </w:r>
                  <w:r w:rsidR="0080653D" w:rsidRPr="004D3EA3">
                    <w:rPr>
                      <w:rFonts w:ascii="Times New Roman" w:eastAsia="Times New Roman" w:hAnsi="Times New Roman" w:cs="Times New Roman"/>
                      <w:b/>
                      <w:bCs/>
                      <w:lang w:val="ru-RU" w:eastAsia="lt-LT"/>
                    </w:rPr>
                    <w:t xml:space="preserve"> (</w:t>
                  </w:r>
                  <w:r w:rsidR="00A304C0" w:rsidRPr="004D3EA3">
                    <w:rPr>
                      <w:rFonts w:ascii="Times New Roman" w:eastAsia="Times New Roman" w:hAnsi="Times New Roman" w:cs="Times New Roman"/>
                      <w:b/>
                      <w:bCs/>
                      <w:lang w:val="ru-RU" w:eastAsia="lt-LT"/>
                    </w:rPr>
                    <w:t>Евро</w:t>
                  </w:r>
                  <w:r w:rsidR="0080653D" w:rsidRPr="004D3EA3">
                    <w:rPr>
                      <w:rFonts w:ascii="Times New Roman" w:eastAsia="Times New Roman" w:hAnsi="Times New Roman" w:cs="Times New Roman"/>
                      <w:b/>
                      <w:bCs/>
                      <w:lang w:val="ru-RU" w:eastAsia="lt-LT"/>
                    </w:rPr>
                    <w:t>)</w:t>
                  </w:r>
                </w:p>
              </w:tc>
            </w:tr>
            <w:tr w:rsidR="004D3EA3" w:rsidRPr="004D3EA3" w14:paraId="085AA7D9"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4FC4100B" w14:textId="77777777" w:rsidR="0080653D" w:rsidRPr="004D3EA3" w:rsidRDefault="0080653D" w:rsidP="0080653D">
                  <w:pPr>
                    <w:spacing w:after="0" w:line="240" w:lineRule="auto"/>
                    <w:rPr>
                      <w:rFonts w:ascii="Times New Roman" w:eastAsia="Times New Roman" w:hAnsi="Times New Roman" w:cs="Times New Roman"/>
                      <w:lang w:val="ru-RU" w:eastAsia="lt-LT"/>
                    </w:rPr>
                  </w:pPr>
                  <w:r w:rsidRPr="004D3EA3">
                    <w:rPr>
                      <w:rFonts w:ascii="Times New Roman" w:eastAsia="Times New Roman" w:hAnsi="Times New Roman" w:cs="Times New Roman"/>
                      <w:lang w:val="ru-RU" w:eastAsia="lt-LT"/>
                    </w:rPr>
                    <w:t> </w:t>
                  </w:r>
                </w:p>
              </w:tc>
              <w:tc>
                <w:tcPr>
                  <w:tcW w:w="772" w:type="dxa"/>
                  <w:tcBorders>
                    <w:top w:val="outset" w:sz="6" w:space="0" w:color="auto"/>
                    <w:left w:val="outset" w:sz="6" w:space="0" w:color="auto"/>
                    <w:bottom w:val="outset" w:sz="6" w:space="0" w:color="auto"/>
                    <w:right w:val="outset" w:sz="6" w:space="0" w:color="auto"/>
                  </w:tcBorders>
                  <w:vAlign w:val="center"/>
                  <w:hideMark/>
                </w:tcPr>
                <w:p w14:paraId="2FA86677" w14:textId="42249DFC" w:rsidR="0080653D" w:rsidRPr="004D3EA3" w:rsidRDefault="00712EE2" w:rsidP="0080653D">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val="ru-RU" w:eastAsia="lt-LT"/>
                    </w:rPr>
                    <w:t>До</w:t>
                  </w:r>
                  <w:r w:rsidR="0080653D" w:rsidRPr="004D3EA3">
                    <w:rPr>
                      <w:rFonts w:ascii="Times New Roman" w:eastAsia="Times New Roman" w:hAnsi="Times New Roman" w:cs="Times New Roman"/>
                      <w:lang w:val="ru-RU" w:eastAsia="lt-LT"/>
                    </w:rPr>
                    <w:t xml:space="preserve"> 7 </w:t>
                  </w:r>
                  <w:r w:rsidRPr="004D3EA3">
                    <w:rPr>
                      <w:rFonts w:ascii="Times New Roman" w:eastAsia="Times New Roman" w:hAnsi="Times New Roman" w:cs="Times New Roman"/>
                      <w:lang w:val="ru-RU" w:eastAsia="lt-LT"/>
                    </w:rPr>
                    <w:t>мес.</w:t>
                  </w:r>
                </w:p>
              </w:tc>
              <w:tc>
                <w:tcPr>
                  <w:tcW w:w="763" w:type="dxa"/>
                  <w:tcBorders>
                    <w:top w:val="outset" w:sz="6" w:space="0" w:color="auto"/>
                    <w:left w:val="outset" w:sz="6" w:space="0" w:color="auto"/>
                    <w:bottom w:val="outset" w:sz="6" w:space="0" w:color="auto"/>
                    <w:right w:val="outset" w:sz="6" w:space="0" w:color="auto"/>
                  </w:tcBorders>
                  <w:vAlign w:val="center"/>
                  <w:hideMark/>
                </w:tcPr>
                <w:p w14:paraId="6A6FAF5B" w14:textId="776881DC" w:rsidR="0080653D" w:rsidRPr="004D3EA3" w:rsidRDefault="00712EE2" w:rsidP="0080653D">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val="ru-RU" w:eastAsia="lt-LT"/>
                    </w:rPr>
                    <w:t xml:space="preserve">От </w:t>
                  </w:r>
                  <w:r w:rsidR="0080653D" w:rsidRPr="004D3EA3">
                    <w:rPr>
                      <w:rFonts w:ascii="Times New Roman" w:eastAsia="Times New Roman" w:hAnsi="Times New Roman" w:cs="Times New Roman"/>
                      <w:lang w:val="ru-RU" w:eastAsia="lt-LT"/>
                    </w:rPr>
                    <w:t xml:space="preserve">8 </w:t>
                  </w:r>
                  <w:r w:rsidRPr="004D3EA3">
                    <w:rPr>
                      <w:rFonts w:ascii="Times New Roman" w:eastAsia="Times New Roman" w:hAnsi="Times New Roman" w:cs="Times New Roman"/>
                      <w:lang w:val="ru-RU" w:eastAsia="lt-LT"/>
                    </w:rPr>
                    <w:t>до</w:t>
                  </w:r>
                  <w:r w:rsidR="0080653D" w:rsidRPr="004D3EA3">
                    <w:rPr>
                      <w:rFonts w:ascii="Times New Roman" w:eastAsia="Times New Roman" w:hAnsi="Times New Roman" w:cs="Times New Roman"/>
                      <w:lang w:val="ru-RU" w:eastAsia="lt-LT"/>
                    </w:rPr>
                    <w:t xml:space="preserve"> 12 </w:t>
                  </w:r>
                  <w:r w:rsidRPr="004D3EA3">
                    <w:rPr>
                      <w:rFonts w:ascii="Times New Roman" w:eastAsia="Times New Roman" w:hAnsi="Times New Roman" w:cs="Times New Roman"/>
                      <w:lang w:val="ru-RU" w:eastAsia="lt-LT"/>
                    </w:rPr>
                    <w:t>мес</w:t>
                  </w:r>
                  <w:r w:rsidR="0080653D" w:rsidRPr="004D3EA3">
                    <w:rPr>
                      <w:rFonts w:ascii="Times New Roman" w:eastAsia="Times New Roman" w:hAnsi="Times New Roman" w:cs="Times New Roman"/>
                      <w:lang w:val="ru-RU" w:eastAsia="lt-LT"/>
                    </w:rPr>
                    <w:t>.</w:t>
                  </w:r>
                </w:p>
              </w:tc>
              <w:tc>
                <w:tcPr>
                  <w:tcW w:w="954" w:type="dxa"/>
                  <w:tcBorders>
                    <w:top w:val="outset" w:sz="6" w:space="0" w:color="auto"/>
                    <w:left w:val="outset" w:sz="6" w:space="0" w:color="auto"/>
                    <w:bottom w:val="outset" w:sz="6" w:space="0" w:color="auto"/>
                    <w:right w:val="outset" w:sz="6" w:space="0" w:color="auto"/>
                  </w:tcBorders>
                  <w:vAlign w:val="center"/>
                  <w:hideMark/>
                </w:tcPr>
                <w:p w14:paraId="59A724E0" w14:textId="41ADD197" w:rsidR="0080653D" w:rsidRPr="004D3EA3" w:rsidRDefault="00712EE2" w:rsidP="0080653D">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val="ru-RU" w:eastAsia="lt-LT"/>
                    </w:rPr>
                    <w:t>От</w:t>
                  </w:r>
                  <w:r w:rsidR="0080653D" w:rsidRPr="004D3EA3">
                    <w:rPr>
                      <w:rFonts w:ascii="Times New Roman" w:eastAsia="Times New Roman" w:hAnsi="Times New Roman" w:cs="Times New Roman"/>
                      <w:lang w:val="ru-RU" w:eastAsia="lt-LT"/>
                    </w:rPr>
                    <w:t xml:space="preserve"> 13 </w:t>
                  </w:r>
                  <w:r w:rsidRPr="004D3EA3">
                    <w:rPr>
                      <w:rFonts w:ascii="Times New Roman" w:eastAsia="Times New Roman" w:hAnsi="Times New Roman" w:cs="Times New Roman"/>
                      <w:lang w:val="ru-RU" w:eastAsia="lt-LT"/>
                    </w:rPr>
                    <w:t>до</w:t>
                  </w:r>
                  <w:r w:rsidR="0080653D" w:rsidRPr="004D3EA3">
                    <w:rPr>
                      <w:rFonts w:ascii="Times New Roman" w:eastAsia="Times New Roman" w:hAnsi="Times New Roman" w:cs="Times New Roman"/>
                      <w:lang w:val="ru-RU" w:eastAsia="lt-LT"/>
                    </w:rPr>
                    <w:t xml:space="preserve"> 18 </w:t>
                  </w:r>
                  <w:r w:rsidRPr="004D3EA3">
                    <w:rPr>
                      <w:rFonts w:ascii="Times New Roman" w:eastAsia="Times New Roman" w:hAnsi="Times New Roman" w:cs="Times New Roman"/>
                      <w:lang w:val="ru-RU" w:eastAsia="lt-LT"/>
                    </w:rPr>
                    <w:t>мес</w:t>
                  </w:r>
                  <w:r w:rsidR="0080653D" w:rsidRPr="004D3EA3">
                    <w:rPr>
                      <w:rFonts w:ascii="Times New Roman" w:eastAsia="Times New Roman" w:hAnsi="Times New Roman" w:cs="Times New Roman"/>
                      <w:lang w:val="ru-RU" w:eastAsia="lt-LT"/>
                    </w:rPr>
                    <w:t>.</w:t>
                  </w:r>
                </w:p>
              </w:tc>
              <w:tc>
                <w:tcPr>
                  <w:tcW w:w="863" w:type="dxa"/>
                  <w:tcBorders>
                    <w:top w:val="outset" w:sz="6" w:space="0" w:color="auto"/>
                    <w:left w:val="outset" w:sz="6" w:space="0" w:color="auto"/>
                    <w:bottom w:val="outset" w:sz="6" w:space="0" w:color="auto"/>
                    <w:right w:val="outset" w:sz="6" w:space="0" w:color="auto"/>
                  </w:tcBorders>
                  <w:vAlign w:val="center"/>
                  <w:hideMark/>
                </w:tcPr>
                <w:p w14:paraId="7C3E9803" w14:textId="335E2313" w:rsidR="0080653D" w:rsidRPr="004D3EA3" w:rsidRDefault="00712EE2" w:rsidP="0080653D">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val="ru-RU" w:eastAsia="lt-LT"/>
                    </w:rPr>
                    <w:t>От</w:t>
                  </w:r>
                  <w:r w:rsidR="0080653D" w:rsidRPr="004D3EA3">
                    <w:rPr>
                      <w:rFonts w:ascii="Times New Roman" w:eastAsia="Times New Roman" w:hAnsi="Times New Roman" w:cs="Times New Roman"/>
                      <w:lang w:val="ru-RU" w:eastAsia="lt-LT"/>
                    </w:rPr>
                    <w:t xml:space="preserve"> 19 </w:t>
                  </w:r>
                  <w:r w:rsidRPr="004D3EA3">
                    <w:rPr>
                      <w:rFonts w:ascii="Times New Roman" w:eastAsia="Times New Roman" w:hAnsi="Times New Roman" w:cs="Times New Roman"/>
                      <w:lang w:val="ru-RU" w:eastAsia="lt-LT"/>
                    </w:rPr>
                    <w:t xml:space="preserve">до </w:t>
                  </w:r>
                  <w:r w:rsidR="0080653D" w:rsidRPr="004D3EA3">
                    <w:rPr>
                      <w:rFonts w:ascii="Times New Roman" w:eastAsia="Times New Roman" w:hAnsi="Times New Roman" w:cs="Times New Roman"/>
                      <w:lang w:val="ru-RU" w:eastAsia="lt-LT"/>
                    </w:rPr>
                    <w:t>36 </w:t>
                  </w:r>
                  <w:r w:rsidR="00BA6031" w:rsidRPr="004D3EA3">
                    <w:rPr>
                      <w:rFonts w:ascii="Times New Roman" w:eastAsia="Times New Roman" w:hAnsi="Times New Roman" w:cs="Times New Roman"/>
                      <w:lang w:val="ru-RU" w:eastAsia="lt-LT"/>
                    </w:rPr>
                    <w:t>мес.</w:t>
                  </w:r>
                </w:p>
              </w:tc>
            </w:tr>
            <w:tr w:rsidR="004D3EA3" w:rsidRPr="004D3EA3" w14:paraId="147D6E60"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18E5F3F2" w14:textId="2AC7E2C4" w:rsidR="009B658A" w:rsidRPr="004D3EA3" w:rsidRDefault="009B658A" w:rsidP="009B658A">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На 1 человека</w:t>
                  </w:r>
                </w:p>
              </w:tc>
              <w:tc>
                <w:tcPr>
                  <w:tcW w:w="772" w:type="dxa"/>
                  <w:tcBorders>
                    <w:top w:val="outset" w:sz="6" w:space="0" w:color="auto"/>
                    <w:left w:val="outset" w:sz="6" w:space="0" w:color="auto"/>
                    <w:bottom w:val="outset" w:sz="6" w:space="0" w:color="auto"/>
                    <w:right w:val="outset" w:sz="6" w:space="0" w:color="auto"/>
                  </w:tcBorders>
                  <w:vAlign w:val="center"/>
                  <w:hideMark/>
                </w:tcPr>
                <w:p w14:paraId="48CC42A9" w14:textId="556DA413"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466,00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F262CA0" w14:textId="26A36AFD" w:rsidR="009B658A" w:rsidRPr="004D3EA3" w:rsidRDefault="009B658A" w:rsidP="009B658A">
                  <w:pPr>
                    <w:spacing w:before="100" w:beforeAutospacing="1" w:after="100" w:afterAutospacing="1"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 xml:space="preserve">233,00-466,00 </w:t>
                  </w:r>
                </w:p>
              </w:tc>
              <w:tc>
                <w:tcPr>
                  <w:tcW w:w="954" w:type="dxa"/>
                  <w:tcBorders>
                    <w:top w:val="outset" w:sz="6" w:space="0" w:color="auto"/>
                    <w:left w:val="outset" w:sz="6" w:space="0" w:color="auto"/>
                    <w:bottom w:val="outset" w:sz="6" w:space="0" w:color="auto"/>
                    <w:right w:val="outset" w:sz="6" w:space="0" w:color="auto"/>
                  </w:tcBorders>
                  <w:vAlign w:val="center"/>
                  <w:hideMark/>
                </w:tcPr>
                <w:p w14:paraId="568AF128" w14:textId="14D242CF"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233,00-326,20</w:t>
                  </w:r>
                </w:p>
              </w:tc>
              <w:tc>
                <w:tcPr>
                  <w:tcW w:w="863" w:type="dxa"/>
                  <w:tcBorders>
                    <w:top w:val="outset" w:sz="6" w:space="0" w:color="auto"/>
                    <w:left w:val="outset" w:sz="6" w:space="0" w:color="auto"/>
                    <w:bottom w:val="outset" w:sz="6" w:space="0" w:color="auto"/>
                    <w:right w:val="outset" w:sz="6" w:space="0" w:color="auto"/>
                  </w:tcBorders>
                  <w:vAlign w:val="center"/>
                  <w:hideMark/>
                </w:tcPr>
                <w:p w14:paraId="2B526F1D" w14:textId="4898AEFC"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139,80-233,00</w:t>
                  </w:r>
                </w:p>
              </w:tc>
            </w:tr>
            <w:tr w:rsidR="004D3EA3" w:rsidRPr="004D3EA3" w14:paraId="59709F33"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2B000D40" w14:textId="51533705" w:rsidR="009B658A" w:rsidRPr="004D3EA3" w:rsidRDefault="009B658A" w:rsidP="009B658A">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Для семьи из 2 человек</w:t>
                  </w:r>
                </w:p>
              </w:tc>
              <w:tc>
                <w:tcPr>
                  <w:tcW w:w="772" w:type="dxa"/>
                  <w:tcBorders>
                    <w:top w:val="outset" w:sz="6" w:space="0" w:color="auto"/>
                    <w:left w:val="outset" w:sz="6" w:space="0" w:color="auto"/>
                    <w:bottom w:val="outset" w:sz="6" w:space="0" w:color="auto"/>
                    <w:right w:val="outset" w:sz="6" w:space="0" w:color="auto"/>
                  </w:tcBorders>
                  <w:vAlign w:val="center"/>
                  <w:hideMark/>
                </w:tcPr>
                <w:p w14:paraId="3C0928D1" w14:textId="0C3436D8"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699,00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466FA83A" w14:textId="173A59D8" w:rsidR="009B658A" w:rsidRPr="004D3EA3" w:rsidRDefault="009B658A" w:rsidP="009B658A">
                  <w:pPr>
                    <w:spacing w:before="100" w:beforeAutospacing="1" w:after="100" w:afterAutospacing="1"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349,50-699,00</w:t>
                  </w:r>
                </w:p>
              </w:tc>
              <w:tc>
                <w:tcPr>
                  <w:tcW w:w="954" w:type="dxa"/>
                  <w:tcBorders>
                    <w:top w:val="outset" w:sz="6" w:space="0" w:color="auto"/>
                    <w:left w:val="outset" w:sz="6" w:space="0" w:color="auto"/>
                    <w:bottom w:val="outset" w:sz="6" w:space="0" w:color="auto"/>
                    <w:right w:val="outset" w:sz="6" w:space="0" w:color="auto"/>
                  </w:tcBorders>
                  <w:vAlign w:val="center"/>
                  <w:hideMark/>
                </w:tcPr>
                <w:p w14:paraId="44958BCB" w14:textId="66DF7271"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349,50-489,30</w:t>
                  </w:r>
                </w:p>
              </w:tc>
              <w:tc>
                <w:tcPr>
                  <w:tcW w:w="863" w:type="dxa"/>
                  <w:tcBorders>
                    <w:top w:val="outset" w:sz="6" w:space="0" w:color="auto"/>
                    <w:left w:val="outset" w:sz="6" w:space="0" w:color="auto"/>
                    <w:bottom w:val="outset" w:sz="6" w:space="0" w:color="auto"/>
                    <w:right w:val="outset" w:sz="6" w:space="0" w:color="auto"/>
                  </w:tcBorders>
                  <w:vAlign w:val="center"/>
                  <w:hideMark/>
                </w:tcPr>
                <w:p w14:paraId="3820B29A" w14:textId="2C425B61"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209,70-349,50</w:t>
                  </w:r>
                </w:p>
              </w:tc>
            </w:tr>
            <w:tr w:rsidR="004D3EA3" w:rsidRPr="004D3EA3" w14:paraId="05504662"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50985EE3" w14:textId="00728F0A" w:rsidR="009B658A" w:rsidRPr="004D3EA3" w:rsidRDefault="009B658A" w:rsidP="009B658A">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Для семьи из 3 человек</w:t>
                  </w:r>
                </w:p>
              </w:tc>
              <w:tc>
                <w:tcPr>
                  <w:tcW w:w="772" w:type="dxa"/>
                  <w:tcBorders>
                    <w:top w:val="outset" w:sz="6" w:space="0" w:color="auto"/>
                    <w:left w:val="outset" w:sz="6" w:space="0" w:color="auto"/>
                    <w:bottom w:val="outset" w:sz="6" w:space="0" w:color="auto"/>
                    <w:right w:val="outset" w:sz="6" w:space="0" w:color="auto"/>
                  </w:tcBorders>
                  <w:vAlign w:val="center"/>
                  <w:hideMark/>
                </w:tcPr>
                <w:p w14:paraId="007D11DF" w14:textId="258D4B7E"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932,00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9233E99" w14:textId="6B3AFC09" w:rsidR="009B658A" w:rsidRPr="004D3EA3" w:rsidRDefault="009B658A" w:rsidP="009B658A">
                  <w:pPr>
                    <w:spacing w:before="100" w:beforeAutospacing="1" w:after="100" w:afterAutospacing="1"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466,00-932,00</w:t>
                  </w:r>
                </w:p>
              </w:tc>
              <w:tc>
                <w:tcPr>
                  <w:tcW w:w="954" w:type="dxa"/>
                  <w:tcBorders>
                    <w:top w:val="outset" w:sz="6" w:space="0" w:color="auto"/>
                    <w:left w:val="outset" w:sz="6" w:space="0" w:color="auto"/>
                    <w:bottom w:val="outset" w:sz="6" w:space="0" w:color="auto"/>
                    <w:right w:val="outset" w:sz="6" w:space="0" w:color="auto"/>
                  </w:tcBorders>
                  <w:vAlign w:val="center"/>
                  <w:hideMark/>
                </w:tcPr>
                <w:p w14:paraId="38256254" w14:textId="4E5ACD92"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466,00-652,40</w:t>
                  </w:r>
                </w:p>
              </w:tc>
              <w:tc>
                <w:tcPr>
                  <w:tcW w:w="863" w:type="dxa"/>
                  <w:tcBorders>
                    <w:top w:val="outset" w:sz="6" w:space="0" w:color="auto"/>
                    <w:left w:val="outset" w:sz="6" w:space="0" w:color="auto"/>
                    <w:bottom w:val="outset" w:sz="6" w:space="0" w:color="auto"/>
                    <w:right w:val="outset" w:sz="6" w:space="0" w:color="auto"/>
                  </w:tcBorders>
                  <w:vAlign w:val="center"/>
                  <w:hideMark/>
                </w:tcPr>
                <w:p w14:paraId="0D3A014B" w14:textId="20B5A8C8"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279,60-466,00</w:t>
                  </w:r>
                </w:p>
              </w:tc>
            </w:tr>
            <w:tr w:rsidR="004D3EA3" w:rsidRPr="004D3EA3" w14:paraId="2248B061"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73A8D08D" w14:textId="77777777" w:rsidR="009B658A" w:rsidRPr="004D3EA3" w:rsidRDefault="009B658A" w:rsidP="009B658A">
                  <w:pPr>
                    <w:spacing w:after="0" w:line="240" w:lineRule="auto"/>
                    <w:rPr>
                      <w:rFonts w:ascii="Times New Roman" w:eastAsia="Times New Roman" w:hAnsi="Times New Roman" w:cs="Times New Roman"/>
                      <w:lang w:val="ru-RU" w:eastAsia="lt-LT"/>
                    </w:rPr>
                  </w:pPr>
                </w:p>
              </w:tc>
              <w:tc>
                <w:tcPr>
                  <w:tcW w:w="772" w:type="dxa"/>
                  <w:tcBorders>
                    <w:top w:val="outset" w:sz="6" w:space="0" w:color="auto"/>
                    <w:left w:val="outset" w:sz="6" w:space="0" w:color="auto"/>
                    <w:bottom w:val="outset" w:sz="6" w:space="0" w:color="auto"/>
                    <w:right w:val="outset" w:sz="6" w:space="0" w:color="auto"/>
                  </w:tcBorders>
                  <w:vAlign w:val="center"/>
                </w:tcPr>
                <w:p w14:paraId="2E559ED8" w14:textId="77777777" w:rsidR="009B658A" w:rsidRPr="004D3EA3" w:rsidRDefault="009B658A" w:rsidP="009B658A">
                  <w:pPr>
                    <w:spacing w:after="0" w:line="240" w:lineRule="auto"/>
                    <w:jc w:val="center"/>
                    <w:rPr>
                      <w:rFonts w:ascii="Times New Roman" w:eastAsia="Times New Roman" w:hAnsi="Times New Roman" w:cs="Times New Roman"/>
                      <w:lang w:val="ru-RU" w:eastAsia="lt-LT"/>
                    </w:rPr>
                  </w:pPr>
                </w:p>
              </w:tc>
              <w:tc>
                <w:tcPr>
                  <w:tcW w:w="763" w:type="dxa"/>
                  <w:tcBorders>
                    <w:top w:val="outset" w:sz="6" w:space="0" w:color="auto"/>
                    <w:left w:val="outset" w:sz="6" w:space="0" w:color="auto"/>
                    <w:bottom w:val="outset" w:sz="6" w:space="0" w:color="auto"/>
                    <w:right w:val="outset" w:sz="6" w:space="0" w:color="auto"/>
                  </w:tcBorders>
                  <w:vAlign w:val="center"/>
                </w:tcPr>
                <w:p w14:paraId="25BB946B" w14:textId="77777777" w:rsidR="009B658A" w:rsidRPr="004D3EA3" w:rsidRDefault="009B658A" w:rsidP="009B658A">
                  <w:pPr>
                    <w:spacing w:before="100" w:beforeAutospacing="1" w:after="100" w:afterAutospacing="1" w:line="240" w:lineRule="auto"/>
                    <w:jc w:val="center"/>
                    <w:rPr>
                      <w:rFonts w:ascii="Times New Roman" w:eastAsia="Times New Roman" w:hAnsi="Times New Roman" w:cs="Times New Roman"/>
                      <w:lang w:val="ru-RU" w:eastAsia="lt-LT"/>
                    </w:rPr>
                  </w:pPr>
                </w:p>
              </w:tc>
              <w:tc>
                <w:tcPr>
                  <w:tcW w:w="954" w:type="dxa"/>
                  <w:tcBorders>
                    <w:top w:val="outset" w:sz="6" w:space="0" w:color="auto"/>
                    <w:left w:val="outset" w:sz="6" w:space="0" w:color="auto"/>
                    <w:bottom w:val="outset" w:sz="6" w:space="0" w:color="auto"/>
                    <w:right w:val="outset" w:sz="6" w:space="0" w:color="auto"/>
                  </w:tcBorders>
                  <w:vAlign w:val="center"/>
                </w:tcPr>
                <w:p w14:paraId="28399F72" w14:textId="77777777" w:rsidR="009B658A" w:rsidRPr="004D3EA3" w:rsidRDefault="009B658A" w:rsidP="009B658A">
                  <w:pPr>
                    <w:spacing w:after="0" w:line="240" w:lineRule="auto"/>
                    <w:jc w:val="center"/>
                    <w:rPr>
                      <w:rFonts w:ascii="Times New Roman" w:eastAsia="Times New Roman" w:hAnsi="Times New Roman" w:cs="Times New Roman"/>
                      <w:lang w:val="ru-RU" w:eastAsia="lt-LT"/>
                    </w:rPr>
                  </w:pPr>
                </w:p>
              </w:tc>
              <w:tc>
                <w:tcPr>
                  <w:tcW w:w="863" w:type="dxa"/>
                  <w:tcBorders>
                    <w:top w:val="outset" w:sz="6" w:space="0" w:color="auto"/>
                    <w:left w:val="outset" w:sz="6" w:space="0" w:color="auto"/>
                    <w:bottom w:val="outset" w:sz="6" w:space="0" w:color="auto"/>
                    <w:right w:val="outset" w:sz="6" w:space="0" w:color="auto"/>
                  </w:tcBorders>
                  <w:vAlign w:val="center"/>
                </w:tcPr>
                <w:p w14:paraId="45A69255" w14:textId="77777777" w:rsidR="009B658A" w:rsidRPr="004D3EA3" w:rsidRDefault="009B658A" w:rsidP="009B658A">
                  <w:pPr>
                    <w:spacing w:after="0" w:line="240" w:lineRule="auto"/>
                    <w:jc w:val="center"/>
                    <w:rPr>
                      <w:rFonts w:ascii="Times New Roman" w:eastAsia="Times New Roman" w:hAnsi="Times New Roman" w:cs="Times New Roman"/>
                      <w:lang w:val="ru-RU" w:eastAsia="lt-LT"/>
                    </w:rPr>
                  </w:pPr>
                </w:p>
              </w:tc>
            </w:tr>
            <w:tr w:rsidR="004D3EA3" w:rsidRPr="004D3EA3" w14:paraId="23091A93" w14:textId="77777777" w:rsidTr="000D4864">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59A3497C" w14:textId="31881E81" w:rsidR="009B658A" w:rsidRPr="004D3EA3" w:rsidRDefault="009B658A" w:rsidP="009B658A">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Если в семье более трех человек, каждому следующему ежемесячно доплачивается</w:t>
                  </w:r>
                </w:p>
              </w:tc>
              <w:tc>
                <w:tcPr>
                  <w:tcW w:w="772" w:type="dxa"/>
                  <w:tcBorders>
                    <w:top w:val="outset" w:sz="6" w:space="0" w:color="auto"/>
                    <w:left w:val="outset" w:sz="6" w:space="0" w:color="auto"/>
                    <w:bottom w:val="outset" w:sz="6" w:space="0" w:color="auto"/>
                    <w:right w:val="outset" w:sz="6" w:space="0" w:color="auto"/>
                  </w:tcBorders>
                  <w:vAlign w:val="center"/>
                  <w:hideMark/>
                </w:tcPr>
                <w:p w14:paraId="6847087D" w14:textId="768082F4"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 xml:space="preserve">116,50 </w:t>
                  </w:r>
                </w:p>
              </w:tc>
              <w:tc>
                <w:tcPr>
                  <w:tcW w:w="763" w:type="dxa"/>
                  <w:tcBorders>
                    <w:top w:val="outset" w:sz="6" w:space="0" w:color="auto"/>
                    <w:left w:val="outset" w:sz="6" w:space="0" w:color="auto"/>
                    <w:bottom w:val="outset" w:sz="6" w:space="0" w:color="auto"/>
                    <w:right w:val="outset" w:sz="6" w:space="0" w:color="auto"/>
                  </w:tcBorders>
                  <w:vAlign w:val="center"/>
                  <w:hideMark/>
                </w:tcPr>
                <w:p w14:paraId="081D9993" w14:textId="41B083BB" w:rsidR="009B658A" w:rsidRPr="004D3EA3" w:rsidRDefault="009B658A" w:rsidP="009B658A">
                  <w:pPr>
                    <w:spacing w:before="100" w:beforeAutospacing="1" w:after="100" w:afterAutospacing="1"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58,25-116,50</w:t>
                  </w:r>
                </w:p>
              </w:tc>
              <w:tc>
                <w:tcPr>
                  <w:tcW w:w="954" w:type="dxa"/>
                  <w:tcBorders>
                    <w:top w:val="outset" w:sz="6" w:space="0" w:color="auto"/>
                    <w:left w:val="outset" w:sz="6" w:space="0" w:color="auto"/>
                    <w:bottom w:val="outset" w:sz="6" w:space="0" w:color="auto"/>
                    <w:right w:val="outset" w:sz="6" w:space="0" w:color="auto"/>
                  </w:tcBorders>
                  <w:vAlign w:val="center"/>
                  <w:hideMark/>
                </w:tcPr>
                <w:p w14:paraId="72996109" w14:textId="2C37726C"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58,25-81,55</w:t>
                  </w:r>
                </w:p>
              </w:tc>
              <w:tc>
                <w:tcPr>
                  <w:tcW w:w="863" w:type="dxa"/>
                  <w:tcBorders>
                    <w:top w:val="outset" w:sz="6" w:space="0" w:color="auto"/>
                    <w:left w:val="outset" w:sz="6" w:space="0" w:color="auto"/>
                    <w:bottom w:val="outset" w:sz="6" w:space="0" w:color="auto"/>
                    <w:right w:val="outset" w:sz="6" w:space="0" w:color="auto"/>
                  </w:tcBorders>
                  <w:vAlign w:val="center"/>
                  <w:hideMark/>
                </w:tcPr>
                <w:p w14:paraId="012C7ECC" w14:textId="74F87BDC" w:rsidR="009B658A" w:rsidRPr="004D3EA3" w:rsidRDefault="009B658A" w:rsidP="009B658A">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lang w:eastAsia="lt-LT"/>
                    </w:rPr>
                    <w:t>34,95-58,25</w:t>
                  </w:r>
                </w:p>
              </w:tc>
            </w:tr>
            <w:tr w:rsidR="004D3EA3" w:rsidRPr="004D3EA3" w14:paraId="3F692948" w14:textId="77777777" w:rsidTr="00BA6031">
              <w:trPr>
                <w:tblCellSpacing w:w="6" w:type="dxa"/>
                <w:jc w:val="center"/>
              </w:trPr>
              <w:tc>
                <w:tcPr>
                  <w:tcW w:w="6067" w:type="dxa"/>
                  <w:gridSpan w:val="5"/>
                  <w:tcBorders>
                    <w:top w:val="outset" w:sz="6" w:space="0" w:color="auto"/>
                    <w:left w:val="outset" w:sz="6" w:space="0" w:color="auto"/>
                    <w:bottom w:val="outset" w:sz="6" w:space="0" w:color="auto"/>
                    <w:right w:val="outset" w:sz="6" w:space="0" w:color="auto"/>
                  </w:tcBorders>
                  <w:vAlign w:val="center"/>
                  <w:hideMark/>
                </w:tcPr>
                <w:p w14:paraId="2F4D314D" w14:textId="5DD38D3B" w:rsidR="0080653D" w:rsidRPr="004D3EA3" w:rsidRDefault="00A304C0" w:rsidP="0080653D">
                  <w:pPr>
                    <w:spacing w:after="0" w:line="240" w:lineRule="auto"/>
                    <w:jc w:val="center"/>
                    <w:rPr>
                      <w:rFonts w:ascii="Times New Roman" w:eastAsia="Times New Roman" w:hAnsi="Times New Roman" w:cs="Times New Roman"/>
                      <w:lang w:val="ru-RU" w:eastAsia="lt-LT"/>
                    </w:rPr>
                  </w:pPr>
                  <w:r w:rsidRPr="004D3EA3">
                    <w:rPr>
                      <w:rFonts w:ascii="Times New Roman" w:eastAsia="Times New Roman" w:hAnsi="Times New Roman" w:cs="Times New Roman"/>
                      <w:b/>
                      <w:bCs/>
                      <w:lang w:val="ru-RU" w:eastAsia="lt-LT"/>
                    </w:rPr>
                    <w:t>Дополнительно может быть назначены</w:t>
                  </w:r>
                  <w:r w:rsidR="0080653D" w:rsidRPr="004D3EA3">
                    <w:rPr>
                      <w:rFonts w:ascii="Times New Roman" w:eastAsia="Times New Roman" w:hAnsi="Times New Roman" w:cs="Times New Roman"/>
                      <w:b/>
                      <w:bCs/>
                      <w:lang w:val="ru-RU" w:eastAsia="lt-LT"/>
                    </w:rPr>
                    <w:t xml:space="preserve"> (</w:t>
                  </w:r>
                  <w:r w:rsidRPr="004D3EA3">
                    <w:rPr>
                      <w:rFonts w:ascii="Times New Roman" w:eastAsia="Times New Roman" w:hAnsi="Times New Roman" w:cs="Times New Roman"/>
                      <w:b/>
                      <w:bCs/>
                      <w:lang w:val="ru-RU" w:eastAsia="lt-LT"/>
                    </w:rPr>
                    <w:t>Евро</w:t>
                  </w:r>
                  <w:r w:rsidR="0080653D" w:rsidRPr="004D3EA3">
                    <w:rPr>
                      <w:rFonts w:ascii="Times New Roman" w:eastAsia="Times New Roman" w:hAnsi="Times New Roman" w:cs="Times New Roman"/>
                      <w:b/>
                      <w:bCs/>
                      <w:lang w:val="ru-RU" w:eastAsia="lt-LT"/>
                    </w:rPr>
                    <w:t>)</w:t>
                  </w:r>
                </w:p>
              </w:tc>
            </w:tr>
            <w:tr w:rsidR="004D3EA3" w:rsidRPr="004D3EA3" w14:paraId="3156C35A"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40618A3B" w14:textId="76473678" w:rsidR="00C36642" w:rsidRPr="004D3EA3" w:rsidRDefault="00C36642" w:rsidP="00C36642">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 xml:space="preserve">Для детей школьного возраста на приобретение необходимых школьных </w:t>
                  </w:r>
                  <w:r w:rsidRPr="004D3EA3">
                    <w:rPr>
                      <w:rFonts w:ascii="Times New Roman" w:hAnsi="Times New Roman" w:cs="Times New Roman"/>
                      <w:lang w:val="ru-RU"/>
                    </w:rPr>
                    <w:lastRenderedPageBreak/>
                    <w:t>принадлежностей (одноразовая выплата)</w:t>
                  </w:r>
                </w:p>
              </w:tc>
              <w:tc>
                <w:tcPr>
                  <w:tcW w:w="3388" w:type="dxa"/>
                  <w:gridSpan w:val="4"/>
                  <w:tcBorders>
                    <w:top w:val="outset" w:sz="6" w:space="0" w:color="auto"/>
                    <w:left w:val="outset" w:sz="6" w:space="0" w:color="auto"/>
                    <w:bottom w:val="outset" w:sz="6" w:space="0" w:color="auto"/>
                    <w:right w:val="outset" w:sz="6" w:space="0" w:color="auto"/>
                  </w:tcBorders>
                  <w:vAlign w:val="center"/>
                  <w:hideMark/>
                </w:tcPr>
                <w:p w14:paraId="7900DE22" w14:textId="58B02262" w:rsidR="00C36642" w:rsidRPr="004D3EA3" w:rsidRDefault="00C36642" w:rsidP="00C36642">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eastAsia="lt-LT"/>
                    </w:rPr>
                    <w:lastRenderedPageBreak/>
                    <w:t>111,00</w:t>
                  </w:r>
                </w:p>
              </w:tc>
            </w:tr>
            <w:tr w:rsidR="004D3EA3" w:rsidRPr="004D3EA3" w14:paraId="0A225B3F"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6891170E" w14:textId="25019155" w:rsidR="00C36642" w:rsidRPr="004D3EA3" w:rsidRDefault="00C36642" w:rsidP="00C36642">
                  <w:pPr>
                    <w:spacing w:after="0" w:line="240" w:lineRule="auto"/>
                    <w:jc w:val="both"/>
                    <w:rPr>
                      <w:rFonts w:ascii="Times New Roman" w:eastAsia="Times New Roman" w:hAnsi="Times New Roman" w:cs="Times New Roman"/>
                      <w:lang w:val="ru-RU" w:eastAsia="lt-LT"/>
                    </w:rPr>
                  </w:pPr>
                  <w:r w:rsidRPr="004D3EA3">
                    <w:rPr>
                      <w:rFonts w:ascii="Times New Roman" w:hAnsi="Times New Roman" w:cs="Times New Roman"/>
                      <w:lang w:val="ru-RU"/>
                    </w:rPr>
                    <w:t>Компенсация расходов на обучение детей по программе дошкольного образования</w:t>
                  </w:r>
                </w:p>
              </w:tc>
              <w:tc>
                <w:tcPr>
                  <w:tcW w:w="3388" w:type="dxa"/>
                  <w:gridSpan w:val="4"/>
                  <w:tcBorders>
                    <w:top w:val="outset" w:sz="6" w:space="0" w:color="auto"/>
                    <w:left w:val="outset" w:sz="6" w:space="0" w:color="auto"/>
                    <w:bottom w:val="outset" w:sz="6" w:space="0" w:color="auto"/>
                    <w:right w:val="outset" w:sz="6" w:space="0" w:color="auto"/>
                  </w:tcBorders>
                  <w:vAlign w:val="center"/>
                  <w:hideMark/>
                </w:tcPr>
                <w:p w14:paraId="212E593E" w14:textId="1696982C" w:rsidR="00C36642" w:rsidRPr="004D3EA3" w:rsidRDefault="00C36642" w:rsidP="00C36642">
                  <w:pPr>
                    <w:spacing w:after="0" w:line="240" w:lineRule="auto"/>
                    <w:jc w:val="center"/>
                    <w:rPr>
                      <w:rFonts w:ascii="Times New Roman" w:eastAsia="Times New Roman" w:hAnsi="Times New Roman" w:cs="Times New Roman"/>
                      <w:lang w:eastAsia="lt-LT"/>
                    </w:rPr>
                  </w:pPr>
                  <w:r w:rsidRPr="004D3EA3">
                    <w:rPr>
                      <w:rFonts w:ascii="Times New Roman" w:eastAsia="Times New Roman" w:hAnsi="Times New Roman" w:cs="Times New Roman"/>
                      <w:lang w:eastAsia="lt-LT"/>
                    </w:rPr>
                    <w:t>118,40</w:t>
                  </w:r>
                </w:p>
              </w:tc>
            </w:tr>
            <w:tr w:rsidR="004D3EA3" w:rsidRPr="004D3EA3" w14:paraId="2D7B50E8" w14:textId="77777777" w:rsidTr="00BA6031">
              <w:trPr>
                <w:tblCellSpacing w:w="6" w:type="dxa"/>
                <w:jc w:val="center"/>
              </w:trPr>
              <w:tc>
                <w:tcPr>
                  <w:tcW w:w="2667" w:type="dxa"/>
                  <w:tcBorders>
                    <w:top w:val="outset" w:sz="6" w:space="0" w:color="auto"/>
                    <w:left w:val="outset" w:sz="6" w:space="0" w:color="auto"/>
                    <w:bottom w:val="outset" w:sz="6" w:space="0" w:color="auto"/>
                    <w:right w:val="outset" w:sz="6" w:space="0" w:color="auto"/>
                  </w:tcBorders>
                </w:tcPr>
                <w:p w14:paraId="63132A72" w14:textId="4831278B" w:rsidR="00A304C0" w:rsidRPr="004D3EA3" w:rsidRDefault="00A304C0" w:rsidP="00A304C0">
                  <w:pPr>
                    <w:spacing w:after="0" w:line="240" w:lineRule="auto"/>
                    <w:jc w:val="both"/>
                    <w:rPr>
                      <w:rFonts w:ascii="Times New Roman" w:eastAsia="Times New Roman" w:hAnsi="Times New Roman" w:cs="Times New Roman"/>
                      <w:highlight w:val="yellow"/>
                      <w:lang w:val="ru-RU" w:eastAsia="lt-LT"/>
                    </w:rPr>
                  </w:pPr>
                  <w:r w:rsidRPr="004D3EA3">
                    <w:rPr>
                      <w:rFonts w:ascii="Times New Roman" w:hAnsi="Times New Roman" w:cs="Times New Roman"/>
                      <w:lang w:val="ru-RU"/>
                    </w:rPr>
                    <w:t>Компенсация части арендной платы за жилье определяется в соответствии с законом о покупке или аренде жилья в Литовской Республике.</w:t>
                  </w:r>
                </w:p>
              </w:tc>
              <w:tc>
                <w:tcPr>
                  <w:tcW w:w="3388" w:type="dxa"/>
                  <w:gridSpan w:val="4"/>
                  <w:tcBorders>
                    <w:top w:val="outset" w:sz="6" w:space="0" w:color="auto"/>
                    <w:left w:val="outset" w:sz="6" w:space="0" w:color="auto"/>
                    <w:bottom w:val="outset" w:sz="6" w:space="0" w:color="auto"/>
                    <w:right w:val="outset" w:sz="6" w:space="0" w:color="auto"/>
                  </w:tcBorders>
                  <w:vAlign w:val="center"/>
                </w:tcPr>
                <w:p w14:paraId="715037D8" w14:textId="4E75A606" w:rsidR="00A304C0" w:rsidRPr="004D3EA3" w:rsidRDefault="00914A8B" w:rsidP="00914A8B">
                  <w:pPr>
                    <w:spacing w:after="0" w:line="240" w:lineRule="auto"/>
                    <w:jc w:val="both"/>
                    <w:rPr>
                      <w:rFonts w:ascii="Times New Roman" w:eastAsia="Times New Roman" w:hAnsi="Times New Roman" w:cs="Times New Roman"/>
                      <w:highlight w:val="yellow"/>
                      <w:lang w:val="ru-RU" w:eastAsia="lt-LT"/>
                    </w:rPr>
                  </w:pPr>
                  <w:r w:rsidRPr="004D3EA3">
                    <w:rPr>
                      <w:rFonts w:ascii="Times New Roman" w:eastAsia="Times New Roman" w:hAnsi="Times New Roman" w:cs="Times New Roman"/>
                      <w:lang w:val="ru-RU" w:eastAsia="lt-LT"/>
                    </w:rPr>
                    <w:t xml:space="preserve">Размер компенсации части платы за съём или аренду жилья рассчитывается путем вычитания 30 % из суммы платы за съём или аренды жилья, указанной в договоре найма жилого помещения, которую выплачивает лицо или семья из собственных средств, и которая не превышает </w:t>
                  </w:r>
                  <w:r w:rsidRPr="004D3EA3">
                    <w:rPr>
                      <w:rFonts w:ascii="Times New Roman" w:eastAsia="Times New Roman" w:hAnsi="Times New Roman" w:cs="Times New Roman"/>
                      <w:lang w:eastAsia="lt-LT"/>
                    </w:rPr>
                    <w:t xml:space="preserve">1 </w:t>
                  </w:r>
                  <w:r w:rsidRPr="004D3EA3">
                    <w:rPr>
                      <w:rFonts w:ascii="Times New Roman" w:eastAsia="Times New Roman" w:hAnsi="Times New Roman" w:cs="Times New Roman"/>
                      <w:lang w:val="ru-RU" w:eastAsia="lt-LT"/>
                    </w:rPr>
                    <w:t>размер</w:t>
                  </w:r>
                  <w:r w:rsidR="00085D9B" w:rsidRPr="004D3EA3">
                    <w:rPr>
                      <w:rFonts w:ascii="Times New Roman" w:hAnsi="Times New Roman" w:cs="Times New Roman"/>
                      <w:sz w:val="24"/>
                      <w:szCs w:val="24"/>
                      <w:lang w:val="ru-RU"/>
                    </w:rPr>
                    <w:t xml:space="preserve"> поддерживаемого государством дохода</w:t>
                  </w:r>
                  <w:r w:rsidRPr="004D3EA3">
                    <w:rPr>
                      <w:rFonts w:ascii="Times New Roman" w:eastAsia="Times New Roman" w:hAnsi="Times New Roman" w:cs="Times New Roman"/>
                      <w:lang w:eastAsia="lt-LT"/>
                    </w:rPr>
                    <w:t xml:space="preserve"> (1 </w:t>
                  </w:r>
                  <w:r w:rsidR="00085D9B" w:rsidRPr="004D3EA3">
                    <w:rPr>
                      <w:rFonts w:ascii="Times New Roman" w:eastAsia="Times New Roman" w:hAnsi="Times New Roman" w:cs="Times New Roman"/>
                      <w:lang w:val="ru-RU" w:eastAsia="lt-LT"/>
                    </w:rPr>
                    <w:t>П</w:t>
                  </w:r>
                  <w:r w:rsidR="00406E94" w:rsidRPr="004D3EA3">
                    <w:rPr>
                      <w:rFonts w:ascii="Times New Roman" w:eastAsia="Times New Roman" w:hAnsi="Times New Roman" w:cs="Times New Roman"/>
                      <w:lang w:val="ru-RU" w:eastAsia="lt-LT"/>
                    </w:rPr>
                    <w:t>ГД</w:t>
                  </w:r>
                  <w:r w:rsidRPr="004D3EA3">
                    <w:rPr>
                      <w:rFonts w:ascii="Times New Roman" w:eastAsia="Times New Roman" w:hAnsi="Times New Roman" w:cs="Times New Roman"/>
                      <w:lang w:eastAsia="lt-LT"/>
                    </w:rPr>
                    <w:t>)</w:t>
                  </w:r>
                  <w:r w:rsidRPr="004D3EA3">
                    <w:rPr>
                      <w:rFonts w:ascii="Times New Roman" w:eastAsia="Times New Roman" w:hAnsi="Times New Roman" w:cs="Times New Roman"/>
                      <w:lang w:val="ru-RU" w:eastAsia="lt-LT"/>
                    </w:rPr>
                    <w:t xml:space="preserve"> для одинокого лица и 1 </w:t>
                  </w:r>
                  <w:r w:rsidR="00406E94" w:rsidRPr="004D3EA3">
                    <w:rPr>
                      <w:rFonts w:ascii="Times New Roman" w:eastAsia="Times New Roman" w:hAnsi="Times New Roman" w:cs="Times New Roman"/>
                      <w:lang w:val="ru-RU" w:eastAsia="lt-LT"/>
                    </w:rPr>
                    <w:t>ПГД</w:t>
                  </w:r>
                  <w:r w:rsidRPr="004D3EA3">
                    <w:rPr>
                      <w:rFonts w:ascii="Times New Roman" w:eastAsia="Times New Roman" w:hAnsi="Times New Roman" w:cs="Times New Roman"/>
                      <w:lang w:val="ru-RU" w:eastAsia="lt-LT"/>
                    </w:rPr>
                    <w:t xml:space="preserve"> x (1 + 0,2 x n) (где n - количество членов семьи) для семьи.</w:t>
                  </w:r>
                </w:p>
              </w:tc>
            </w:tr>
            <w:bookmarkEnd w:id="2"/>
          </w:tbl>
          <w:p w14:paraId="77B33602" w14:textId="209405EB" w:rsidR="0080653D" w:rsidRPr="004D3EA3" w:rsidRDefault="0080653D" w:rsidP="0080653D">
            <w:pPr>
              <w:spacing w:after="160" w:line="259" w:lineRule="auto"/>
              <w:jc w:val="both"/>
              <w:rPr>
                <w:rFonts w:ascii="Times New Roman" w:hAnsi="Times New Roman" w:cs="Times New Roman"/>
                <w:i/>
                <w:iCs/>
                <w:lang w:val="ru-RU"/>
              </w:rPr>
            </w:pPr>
          </w:p>
        </w:tc>
      </w:tr>
      <w:tr w:rsidR="004D3EA3" w:rsidRPr="004D3EA3" w14:paraId="5004C4D2" w14:textId="77777777" w:rsidTr="00A4076B">
        <w:trPr>
          <w:trHeight w:val="558"/>
        </w:trPr>
        <w:tc>
          <w:tcPr>
            <w:tcW w:w="3256" w:type="dxa"/>
          </w:tcPr>
          <w:p w14:paraId="027F7D16" w14:textId="77777777" w:rsidR="00A4076B" w:rsidRPr="004D3EA3" w:rsidRDefault="00A4076B" w:rsidP="00A4076B">
            <w:pPr>
              <w:rPr>
                <w:rFonts w:ascii="Times New Roman" w:hAnsi="Times New Roman" w:cs="Times New Roman"/>
                <w:b/>
                <w:bCs/>
                <w:i/>
                <w:iCs/>
                <w:sz w:val="36"/>
                <w:szCs w:val="36"/>
              </w:rPr>
            </w:pPr>
          </w:p>
          <w:p w14:paraId="6FEE5728" w14:textId="77777777" w:rsidR="00A4076B" w:rsidRPr="004D3EA3" w:rsidRDefault="00A4076B" w:rsidP="00A4076B">
            <w:pPr>
              <w:jc w:val="center"/>
              <w:rPr>
                <w:rFonts w:ascii="Times New Roman" w:hAnsi="Times New Roman" w:cs="Times New Roman"/>
                <w:b/>
                <w:bCs/>
                <w:i/>
                <w:iCs/>
                <w:sz w:val="36"/>
                <w:szCs w:val="36"/>
              </w:rPr>
            </w:pPr>
            <w:r w:rsidRPr="004D3EA3">
              <w:rPr>
                <w:rFonts w:ascii="Times New Roman" w:hAnsi="Times New Roman" w:cs="Times New Roman"/>
                <w:noProof/>
              </w:rPr>
              <w:drawing>
                <wp:inline distT="0" distB="0" distL="0" distR="0" wp14:anchorId="0BF11F68" wp14:editId="3C4E86DD">
                  <wp:extent cx="1100215" cy="739140"/>
                  <wp:effectExtent l="0" t="0" r="508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2309" cy="760701"/>
                          </a:xfrm>
                          <a:prstGeom prst="rect">
                            <a:avLst/>
                          </a:prstGeom>
                          <a:noFill/>
                          <a:ln>
                            <a:noFill/>
                          </a:ln>
                        </pic:spPr>
                      </pic:pic>
                    </a:graphicData>
                  </a:graphic>
                </wp:inline>
              </w:drawing>
            </w:r>
          </w:p>
          <w:p w14:paraId="25929325" w14:textId="3BBCD275" w:rsidR="00A4076B" w:rsidRPr="004D3EA3" w:rsidRDefault="00C5024F" w:rsidP="00A4076B">
            <w:pPr>
              <w:jc w:val="center"/>
              <w:rPr>
                <w:rFonts w:ascii="Times New Roman" w:hAnsi="Times New Roman" w:cs="Times New Roman"/>
                <w:sz w:val="18"/>
                <w:szCs w:val="18"/>
                <w:lang w:val="ru-RU"/>
              </w:rPr>
            </w:pPr>
            <w:r w:rsidRPr="004D3EA3">
              <w:rPr>
                <w:rFonts w:ascii="Times New Roman" w:hAnsi="Times New Roman" w:cs="Times New Roman"/>
                <w:b/>
                <w:bCs/>
                <w:i/>
                <w:iCs/>
                <w:sz w:val="28"/>
                <w:szCs w:val="28"/>
                <w:lang w:val="ru-RU"/>
              </w:rPr>
              <w:t>Регистрация в службе занятости</w:t>
            </w:r>
          </w:p>
          <w:p w14:paraId="0323B55B" w14:textId="77777777" w:rsidR="00A4076B" w:rsidRPr="004D3EA3" w:rsidRDefault="00A4076B" w:rsidP="00A4076B"/>
          <w:p w14:paraId="09FEA6A9" w14:textId="77777777" w:rsidR="00A4076B" w:rsidRPr="004D3EA3" w:rsidRDefault="00A4076B" w:rsidP="00A4076B">
            <w:pPr>
              <w:jc w:val="center"/>
              <w:rPr>
                <w:rFonts w:ascii="Times New Roman" w:hAnsi="Times New Roman" w:cs="Times New Roman"/>
                <w:b/>
                <w:bCs/>
                <w:i/>
                <w:iCs/>
                <w:sz w:val="36"/>
                <w:szCs w:val="36"/>
              </w:rPr>
            </w:pPr>
          </w:p>
        </w:tc>
        <w:tc>
          <w:tcPr>
            <w:tcW w:w="6520" w:type="dxa"/>
          </w:tcPr>
          <w:p w14:paraId="6C2B63DA" w14:textId="77777777" w:rsidR="008E726F" w:rsidRPr="004D3EA3" w:rsidRDefault="008E726F" w:rsidP="008E726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Служба занятости при Министерстве социальной защиты и труда Литовской Республики (далее – Служба занятости), которая организует и контролирует процесс помощи в трудоустройстве, реализацию мер активной политики на рынке труда и оказание услуг на рынке труда.</w:t>
            </w:r>
          </w:p>
          <w:p w14:paraId="57A28AA5" w14:textId="77777777" w:rsidR="008E726F" w:rsidRPr="004D3EA3" w:rsidRDefault="008E726F" w:rsidP="008E726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Телефоны для консультаций:</w:t>
            </w:r>
          </w:p>
          <w:p w14:paraId="11ADBDE0" w14:textId="77777777" w:rsidR="008E726F" w:rsidRPr="004D3EA3" w:rsidRDefault="008E726F" w:rsidP="008E726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1883 г.;</w:t>
            </w:r>
          </w:p>
          <w:p w14:paraId="5159FD5C" w14:textId="77777777" w:rsidR="008E726F" w:rsidRPr="004D3EA3" w:rsidRDefault="008E726F" w:rsidP="008E726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+370 5 250 08 83</w:t>
            </w:r>
          </w:p>
          <w:p w14:paraId="04599B1A" w14:textId="77777777" w:rsidR="008E726F" w:rsidRPr="004D3EA3" w:rsidRDefault="008E726F" w:rsidP="008E726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Рабочее время:</w:t>
            </w:r>
          </w:p>
          <w:p w14:paraId="7C9FDE67" w14:textId="77777777" w:rsidR="008E726F" w:rsidRPr="004D3EA3" w:rsidRDefault="008E726F" w:rsidP="008E726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Понедельник - Четверг: 08:00 - 17:00</w:t>
            </w:r>
          </w:p>
          <w:p w14:paraId="1C240AD5" w14:textId="77777777" w:rsidR="008E726F" w:rsidRPr="004D3EA3" w:rsidRDefault="008E726F" w:rsidP="008E726F">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Пятница: 08:00 - 15:45</w:t>
            </w:r>
          </w:p>
          <w:p w14:paraId="094C527A" w14:textId="393F8170" w:rsidR="00A4076B" w:rsidRPr="004D3EA3" w:rsidRDefault="008E726F" w:rsidP="008E726F">
            <w:pPr>
              <w:jc w:val="both"/>
              <w:rPr>
                <w:rFonts w:ascii="Times New Roman" w:hAnsi="Times New Roman" w:cs="Times New Roman"/>
                <w:i/>
                <w:iCs/>
                <w:sz w:val="24"/>
                <w:szCs w:val="24"/>
              </w:rPr>
            </w:pPr>
            <w:r w:rsidRPr="004D3EA3">
              <w:rPr>
                <w:rFonts w:ascii="Times New Roman" w:hAnsi="Times New Roman" w:cs="Times New Roman"/>
                <w:i/>
                <w:iCs/>
                <w:sz w:val="24"/>
                <w:szCs w:val="24"/>
              </w:rPr>
              <w:t>/</w:t>
            </w:r>
            <w:r w:rsidRPr="004D3EA3">
              <w:rPr>
                <w:rFonts w:ascii="Times New Roman" w:hAnsi="Times New Roman" w:cs="Times New Roman"/>
                <w:i/>
                <w:iCs/>
                <w:sz w:val="24"/>
                <w:szCs w:val="24"/>
                <w:lang w:val="ru-RU"/>
              </w:rPr>
              <w:t>информация предоставляется на русском и английском языках</w:t>
            </w:r>
            <w:r w:rsidRPr="004D3EA3">
              <w:rPr>
                <w:rFonts w:ascii="Times New Roman" w:hAnsi="Times New Roman" w:cs="Times New Roman"/>
                <w:i/>
                <w:iCs/>
                <w:sz w:val="24"/>
                <w:szCs w:val="24"/>
              </w:rPr>
              <w:t>/</w:t>
            </w:r>
          </w:p>
        </w:tc>
      </w:tr>
      <w:tr w:rsidR="00A4076B" w:rsidRPr="004D3EA3" w14:paraId="19E2A310" w14:textId="77777777" w:rsidTr="00A4076B">
        <w:trPr>
          <w:trHeight w:val="3775"/>
        </w:trPr>
        <w:tc>
          <w:tcPr>
            <w:tcW w:w="3256" w:type="dxa"/>
          </w:tcPr>
          <w:p w14:paraId="16902811" w14:textId="3F35BF66" w:rsidR="00A4076B" w:rsidRPr="004D3EA3" w:rsidRDefault="00A4076B" w:rsidP="00A4076B">
            <w:pPr>
              <w:rPr>
                <w:b/>
                <w:bCs/>
              </w:rPr>
            </w:pPr>
          </w:p>
          <w:p w14:paraId="0BFC7710" w14:textId="5903091D" w:rsidR="00A4076B" w:rsidRPr="004D3EA3" w:rsidRDefault="00A4076B" w:rsidP="00A4076B">
            <w:pPr>
              <w:jc w:val="center"/>
              <w:rPr>
                <w:b/>
                <w:bCs/>
              </w:rPr>
            </w:pPr>
            <w:r w:rsidRPr="004D3EA3">
              <w:rPr>
                <w:noProof/>
              </w:rPr>
              <w:drawing>
                <wp:inline distT="0" distB="0" distL="0" distR="0" wp14:anchorId="6481842F" wp14:editId="61110663">
                  <wp:extent cx="1474470" cy="982980"/>
                  <wp:effectExtent l="0" t="0" r="0" b="7620"/>
                  <wp:docPr id="17" name="Paveikslėlis 17" descr="walk and stop traffic lights - stop go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k and stop traffic lights - stop go stock pictures, royalty-free photos &amp; imag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4470" cy="982980"/>
                          </a:xfrm>
                          <a:prstGeom prst="rect">
                            <a:avLst/>
                          </a:prstGeom>
                          <a:noFill/>
                          <a:ln>
                            <a:noFill/>
                          </a:ln>
                        </pic:spPr>
                      </pic:pic>
                    </a:graphicData>
                  </a:graphic>
                </wp:inline>
              </w:drawing>
            </w:r>
          </w:p>
          <w:p w14:paraId="2D10C6C8" w14:textId="77777777" w:rsidR="00A4076B" w:rsidRPr="004D3EA3" w:rsidRDefault="00A4076B" w:rsidP="00A4076B">
            <w:pPr>
              <w:rPr>
                <w:b/>
                <w:bCs/>
              </w:rPr>
            </w:pPr>
          </w:p>
          <w:p w14:paraId="4B8E44E0" w14:textId="77777777" w:rsidR="00A4076B" w:rsidRPr="004D3EA3" w:rsidRDefault="00A4076B" w:rsidP="00A4076B">
            <w:pPr>
              <w:jc w:val="center"/>
              <w:rPr>
                <w:rFonts w:ascii="Times New Roman" w:hAnsi="Times New Roman" w:cs="Times New Roman"/>
                <w:b/>
                <w:bCs/>
              </w:rPr>
            </w:pPr>
          </w:p>
          <w:p w14:paraId="37C8BD1E" w14:textId="76885DD6" w:rsidR="00A4076B" w:rsidRPr="004D3EA3" w:rsidRDefault="00A6249A" w:rsidP="00A4076B">
            <w:pPr>
              <w:jc w:val="center"/>
              <w:rPr>
                <w:rFonts w:ascii="Times New Roman" w:hAnsi="Times New Roman" w:cs="Times New Roman"/>
                <w:b/>
                <w:bCs/>
                <w:i/>
                <w:iCs/>
                <w:sz w:val="28"/>
                <w:szCs w:val="28"/>
                <w:lang w:val="ru-RU"/>
              </w:rPr>
            </w:pPr>
            <w:r w:rsidRPr="004D3EA3">
              <w:rPr>
                <w:rFonts w:ascii="Times New Roman" w:hAnsi="Times New Roman" w:cs="Times New Roman"/>
                <w:b/>
                <w:bCs/>
                <w:i/>
                <w:iCs/>
                <w:sz w:val="28"/>
                <w:szCs w:val="28"/>
                <w:lang w:val="ru-RU"/>
              </w:rPr>
              <w:t>Прекращение и возобновление поддержки интеграции</w:t>
            </w:r>
          </w:p>
          <w:p w14:paraId="35D2E19A" w14:textId="4F6054EA" w:rsidR="00A4076B" w:rsidRPr="004D3EA3" w:rsidRDefault="00A4076B" w:rsidP="00A4076B">
            <w:pPr>
              <w:jc w:val="center"/>
              <w:rPr>
                <w:rFonts w:ascii="Times New Roman" w:hAnsi="Times New Roman" w:cs="Times New Roman"/>
                <w:b/>
                <w:bCs/>
                <w:i/>
                <w:iCs/>
                <w:sz w:val="36"/>
                <w:szCs w:val="36"/>
              </w:rPr>
            </w:pPr>
          </w:p>
        </w:tc>
        <w:tc>
          <w:tcPr>
            <w:tcW w:w="6520" w:type="dxa"/>
          </w:tcPr>
          <w:p w14:paraId="32564463" w14:textId="680FFB3B"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b/>
                <w:bCs/>
                <w:sz w:val="24"/>
                <w:szCs w:val="24"/>
                <w:u w:val="single"/>
                <w:lang w:val="ru-RU"/>
              </w:rPr>
              <w:t>Поддержка интеграции может быть прекращена решением</w:t>
            </w:r>
            <w:r w:rsidRPr="004D3EA3">
              <w:rPr>
                <w:rFonts w:ascii="Times New Roman" w:hAnsi="Times New Roman" w:cs="Times New Roman"/>
                <w:sz w:val="24"/>
                <w:szCs w:val="24"/>
                <w:lang w:val="ru-RU"/>
              </w:rPr>
              <w:t xml:space="preserve"> комиссии, если лицо, получившее убежища:</w:t>
            </w:r>
          </w:p>
          <w:p w14:paraId="328A55F1" w14:textId="77777777"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пропускает 40 или более процентов курсов литовского языка и/или литовской культуры для взрослых без уважительной причины;</w:t>
            </w:r>
          </w:p>
          <w:p w14:paraId="000FDF70" w14:textId="77777777"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теряет статус безработного;</w:t>
            </w:r>
          </w:p>
          <w:p w14:paraId="7BFB79D7" w14:textId="77777777"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покинул Литовскую Республику более чем на один месяц;</w:t>
            </w:r>
          </w:p>
          <w:p w14:paraId="797E291C" w14:textId="2D4DDE33"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за последние 6 месяцев на лицо, получившее убежище, трижды налагалось административное взыскание и/или административные взыскания за совершение административных правонарушений, указанных в Кодексе об административных правонарушениях Литовской Республики, он был признан виновным действительным решение суда, пока судимость не погашена;</w:t>
            </w:r>
          </w:p>
          <w:p w14:paraId="77FC1652" w14:textId="5C9B48F3"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 без уважительной причины по приглашению не приходит в учреждение, осуществляющее интеграцию, более двух раз;</w:t>
            </w:r>
          </w:p>
          <w:p w14:paraId="1CF1516F" w14:textId="77777777"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lastRenderedPageBreak/>
              <w:t>• не выполняет обязательства, установленные договором об оказании интеграционной поддержки с организацией, осуществляющей интеграцию.</w:t>
            </w:r>
          </w:p>
          <w:p w14:paraId="70CDDCB9" w14:textId="4A378072" w:rsidR="00A6249A" w:rsidRPr="004D3EA3" w:rsidRDefault="00A6249A" w:rsidP="00A6249A">
            <w:pPr>
              <w:jc w:val="both"/>
              <w:rPr>
                <w:rFonts w:ascii="Times New Roman" w:hAnsi="Times New Roman" w:cs="Times New Roman"/>
                <w:sz w:val="24"/>
                <w:szCs w:val="24"/>
                <w:lang w:val="ru-RU"/>
              </w:rPr>
            </w:pPr>
            <w:r w:rsidRPr="004D3EA3">
              <w:rPr>
                <w:rFonts w:ascii="Times New Roman" w:hAnsi="Times New Roman" w:cs="Times New Roman"/>
                <w:sz w:val="24"/>
                <w:szCs w:val="24"/>
                <w:lang w:val="ru-RU"/>
              </w:rPr>
              <w:t>В случае принятия решения о прекращении интеграционной поддержки лицу, получившему убежище, поддержка прекращается со дня принятия решения комиссией.</w:t>
            </w:r>
          </w:p>
          <w:p w14:paraId="76258EC2" w14:textId="1654D160" w:rsidR="00A4076B" w:rsidRPr="004D3EA3" w:rsidRDefault="00A6249A" w:rsidP="00A4076B">
            <w:pPr>
              <w:jc w:val="both"/>
              <w:rPr>
                <w:rFonts w:ascii="Times New Roman" w:hAnsi="Times New Roman" w:cs="Times New Roman"/>
                <w:sz w:val="24"/>
                <w:szCs w:val="24"/>
                <w:lang w:val="ru-RU"/>
              </w:rPr>
            </w:pPr>
            <w:r w:rsidRPr="004D3EA3">
              <w:rPr>
                <w:rFonts w:ascii="Times New Roman" w:hAnsi="Times New Roman" w:cs="Times New Roman"/>
                <w:b/>
                <w:bCs/>
                <w:sz w:val="24"/>
                <w:szCs w:val="24"/>
                <w:u w:val="single"/>
                <w:lang w:val="ru-RU"/>
              </w:rPr>
              <w:t>Возобновление поддержки интеграции</w:t>
            </w:r>
            <w:r w:rsidRPr="004D3EA3">
              <w:rPr>
                <w:rFonts w:ascii="Times New Roman" w:hAnsi="Times New Roman" w:cs="Times New Roman"/>
                <w:sz w:val="24"/>
                <w:szCs w:val="24"/>
                <w:lang w:val="ru-RU"/>
              </w:rPr>
              <w:t xml:space="preserve"> - после оценки предложений, представленных учреждением, осуществляющим интеграцию, и с учетом разъяснений, предоставленных лицом, получившим убежище, поддержка интеграции может быть возобновлена ​​по решению комиссии.</w:t>
            </w:r>
            <w:bookmarkStart w:id="3" w:name="part_8e0dc3b5fbd54c8988ad10e94fff6af3"/>
            <w:bookmarkStart w:id="4" w:name="part_15c2f51204ae4515b1d50dc736855ea7"/>
            <w:bookmarkEnd w:id="3"/>
            <w:bookmarkEnd w:id="4"/>
          </w:p>
        </w:tc>
      </w:tr>
    </w:tbl>
    <w:p w14:paraId="08395DEA" w14:textId="42B231D3" w:rsidR="001D54CD" w:rsidRPr="004D3EA3" w:rsidRDefault="001D54CD" w:rsidP="001D54CD">
      <w:pPr>
        <w:tabs>
          <w:tab w:val="left" w:pos="1656"/>
        </w:tabs>
      </w:pPr>
    </w:p>
    <w:sectPr w:rsidR="001D54CD" w:rsidRPr="004D3EA3" w:rsidSect="009C67C7">
      <w:type w:val="continuous"/>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A8729" w14:textId="77777777" w:rsidR="002E6234" w:rsidRDefault="002E6234" w:rsidP="0089609E">
      <w:pPr>
        <w:spacing w:after="0" w:line="240" w:lineRule="auto"/>
      </w:pPr>
      <w:r>
        <w:separator/>
      </w:r>
    </w:p>
  </w:endnote>
  <w:endnote w:type="continuationSeparator" w:id="0">
    <w:p w14:paraId="1ED907C6" w14:textId="77777777" w:rsidR="002E6234" w:rsidRDefault="002E6234" w:rsidP="0089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06510" w14:textId="77777777" w:rsidR="002E6234" w:rsidRDefault="002E6234" w:rsidP="0089609E">
      <w:pPr>
        <w:spacing w:after="0" w:line="240" w:lineRule="auto"/>
      </w:pPr>
      <w:r>
        <w:separator/>
      </w:r>
    </w:p>
  </w:footnote>
  <w:footnote w:type="continuationSeparator" w:id="0">
    <w:p w14:paraId="072D4563" w14:textId="77777777" w:rsidR="002E6234" w:rsidRDefault="002E6234" w:rsidP="0089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F44"/>
    <w:multiLevelType w:val="multilevel"/>
    <w:tmpl w:val="4F7E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F6946"/>
    <w:multiLevelType w:val="hybridMultilevel"/>
    <w:tmpl w:val="FF5A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044AFD"/>
    <w:multiLevelType w:val="hybridMultilevel"/>
    <w:tmpl w:val="0FA6D1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FD93004"/>
    <w:multiLevelType w:val="hybridMultilevel"/>
    <w:tmpl w:val="9814AF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3DFF"/>
    <w:multiLevelType w:val="hybridMultilevel"/>
    <w:tmpl w:val="3B9C2B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BC40F9"/>
    <w:multiLevelType w:val="hybridMultilevel"/>
    <w:tmpl w:val="BB008C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AC00060"/>
    <w:multiLevelType w:val="hybridMultilevel"/>
    <w:tmpl w:val="46A24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1062D"/>
    <w:multiLevelType w:val="hybridMultilevel"/>
    <w:tmpl w:val="1B107A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C4F2845"/>
    <w:multiLevelType w:val="hybridMultilevel"/>
    <w:tmpl w:val="33606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7F36D7"/>
    <w:multiLevelType w:val="hybridMultilevel"/>
    <w:tmpl w:val="48A07E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3E3D81"/>
    <w:multiLevelType w:val="hybridMultilevel"/>
    <w:tmpl w:val="6E644E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1FC873F5"/>
    <w:multiLevelType w:val="hybridMultilevel"/>
    <w:tmpl w:val="B5ECCF9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1A62FF"/>
    <w:multiLevelType w:val="multilevel"/>
    <w:tmpl w:val="22D0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467D6"/>
    <w:multiLevelType w:val="hybridMultilevel"/>
    <w:tmpl w:val="9C224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A54824"/>
    <w:multiLevelType w:val="hybridMultilevel"/>
    <w:tmpl w:val="AD08B1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B05C21"/>
    <w:multiLevelType w:val="hybridMultilevel"/>
    <w:tmpl w:val="DFC29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862B24"/>
    <w:multiLevelType w:val="hybridMultilevel"/>
    <w:tmpl w:val="7D22F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1B64DC"/>
    <w:multiLevelType w:val="hybridMultilevel"/>
    <w:tmpl w:val="46929A7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22020A"/>
    <w:multiLevelType w:val="hybridMultilevel"/>
    <w:tmpl w:val="649AD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3C1458"/>
    <w:multiLevelType w:val="hybridMultilevel"/>
    <w:tmpl w:val="59AEE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A06B05"/>
    <w:multiLevelType w:val="hybridMultilevel"/>
    <w:tmpl w:val="DEC4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D0E34"/>
    <w:multiLevelType w:val="hybridMultilevel"/>
    <w:tmpl w:val="2A9034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D539D8"/>
    <w:multiLevelType w:val="hybridMultilevel"/>
    <w:tmpl w:val="CA22F7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2E6953"/>
    <w:multiLevelType w:val="multilevel"/>
    <w:tmpl w:val="A32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B48"/>
    <w:multiLevelType w:val="hybridMultilevel"/>
    <w:tmpl w:val="D0503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0F6784"/>
    <w:multiLevelType w:val="hybridMultilevel"/>
    <w:tmpl w:val="FB940D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6365773C"/>
    <w:multiLevelType w:val="hybridMultilevel"/>
    <w:tmpl w:val="319CA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EB0DA1"/>
    <w:multiLevelType w:val="hybridMultilevel"/>
    <w:tmpl w:val="C2E2E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1D53B1"/>
    <w:multiLevelType w:val="hybridMultilevel"/>
    <w:tmpl w:val="971A6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11168E"/>
    <w:multiLevelType w:val="hybridMultilevel"/>
    <w:tmpl w:val="EDF45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237493"/>
    <w:multiLevelType w:val="multilevel"/>
    <w:tmpl w:val="15E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86C76"/>
    <w:multiLevelType w:val="hybridMultilevel"/>
    <w:tmpl w:val="67627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8A3855"/>
    <w:multiLevelType w:val="hybridMultilevel"/>
    <w:tmpl w:val="5FB66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28D67FF"/>
    <w:multiLevelType w:val="hybridMultilevel"/>
    <w:tmpl w:val="C39A9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E45698"/>
    <w:multiLevelType w:val="hybridMultilevel"/>
    <w:tmpl w:val="74D44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A11E5B"/>
    <w:multiLevelType w:val="hybridMultilevel"/>
    <w:tmpl w:val="615A381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6" w15:restartNumberingAfterBreak="0">
    <w:nsid w:val="751C117F"/>
    <w:multiLevelType w:val="hybridMultilevel"/>
    <w:tmpl w:val="FA1CBB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8BB0228"/>
    <w:multiLevelType w:val="hybridMultilevel"/>
    <w:tmpl w:val="A5A8C2CE"/>
    <w:lvl w:ilvl="0" w:tplc="1B446A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73D8F"/>
    <w:multiLevelType w:val="hybridMultilevel"/>
    <w:tmpl w:val="68DC1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4F4753"/>
    <w:multiLevelType w:val="hybridMultilevel"/>
    <w:tmpl w:val="00CCFF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CC434E0"/>
    <w:multiLevelType w:val="hybridMultilevel"/>
    <w:tmpl w:val="46EC3B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4870F3"/>
    <w:multiLevelType w:val="hybridMultilevel"/>
    <w:tmpl w:val="EDEC126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7"/>
  </w:num>
  <w:num w:numId="4">
    <w:abstractNumId w:val="27"/>
  </w:num>
  <w:num w:numId="5">
    <w:abstractNumId w:val="18"/>
  </w:num>
  <w:num w:numId="6">
    <w:abstractNumId w:val="3"/>
  </w:num>
  <w:num w:numId="7">
    <w:abstractNumId w:val="11"/>
  </w:num>
  <w:num w:numId="8">
    <w:abstractNumId w:val="29"/>
  </w:num>
  <w:num w:numId="9">
    <w:abstractNumId w:val="9"/>
  </w:num>
  <w:num w:numId="10">
    <w:abstractNumId w:val="41"/>
  </w:num>
  <w:num w:numId="11">
    <w:abstractNumId w:val="6"/>
  </w:num>
  <w:num w:numId="12">
    <w:abstractNumId w:val="10"/>
  </w:num>
  <w:num w:numId="13">
    <w:abstractNumId w:val="16"/>
  </w:num>
  <w:num w:numId="14">
    <w:abstractNumId w:val="33"/>
  </w:num>
  <w:num w:numId="15">
    <w:abstractNumId w:val="32"/>
  </w:num>
  <w:num w:numId="16">
    <w:abstractNumId w:val="8"/>
  </w:num>
  <w:num w:numId="17">
    <w:abstractNumId w:val="2"/>
  </w:num>
  <w:num w:numId="18">
    <w:abstractNumId w:val="31"/>
  </w:num>
  <w:num w:numId="19">
    <w:abstractNumId w:val="25"/>
  </w:num>
  <w:num w:numId="20">
    <w:abstractNumId w:val="39"/>
  </w:num>
  <w:num w:numId="21">
    <w:abstractNumId w:val="5"/>
  </w:num>
  <w:num w:numId="22">
    <w:abstractNumId w:val="38"/>
  </w:num>
  <w:num w:numId="23">
    <w:abstractNumId w:val="13"/>
  </w:num>
  <w:num w:numId="24">
    <w:abstractNumId w:val="1"/>
  </w:num>
  <w:num w:numId="25">
    <w:abstractNumId w:val="34"/>
  </w:num>
  <w:num w:numId="26">
    <w:abstractNumId w:val="21"/>
  </w:num>
  <w:num w:numId="27">
    <w:abstractNumId w:val="22"/>
  </w:num>
  <w:num w:numId="28">
    <w:abstractNumId w:val="7"/>
  </w:num>
  <w:num w:numId="29">
    <w:abstractNumId w:val="28"/>
  </w:num>
  <w:num w:numId="30">
    <w:abstractNumId w:val="36"/>
  </w:num>
  <w:num w:numId="31">
    <w:abstractNumId w:val="19"/>
  </w:num>
  <w:num w:numId="32">
    <w:abstractNumId w:val="26"/>
  </w:num>
  <w:num w:numId="33">
    <w:abstractNumId w:val="4"/>
  </w:num>
  <w:num w:numId="34">
    <w:abstractNumId w:val="40"/>
  </w:num>
  <w:num w:numId="35">
    <w:abstractNumId w:val="14"/>
  </w:num>
  <w:num w:numId="36">
    <w:abstractNumId w:val="35"/>
  </w:num>
  <w:num w:numId="37">
    <w:abstractNumId w:val="20"/>
  </w:num>
  <w:num w:numId="38">
    <w:abstractNumId w:val="37"/>
  </w:num>
  <w:num w:numId="39">
    <w:abstractNumId w:val="23"/>
  </w:num>
  <w:num w:numId="40">
    <w:abstractNumId w:val="0"/>
  </w:num>
  <w:num w:numId="41">
    <w:abstractNumId w:val="1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63"/>
    <w:rsid w:val="00011AD2"/>
    <w:rsid w:val="00025D69"/>
    <w:rsid w:val="00045FA5"/>
    <w:rsid w:val="00047EB5"/>
    <w:rsid w:val="00071B4D"/>
    <w:rsid w:val="00074EF7"/>
    <w:rsid w:val="00076E88"/>
    <w:rsid w:val="00083B55"/>
    <w:rsid w:val="00085D9B"/>
    <w:rsid w:val="000C27FD"/>
    <w:rsid w:val="000D4664"/>
    <w:rsid w:val="000D4864"/>
    <w:rsid w:val="000E367B"/>
    <w:rsid w:val="000F5F6D"/>
    <w:rsid w:val="001016BA"/>
    <w:rsid w:val="0012663B"/>
    <w:rsid w:val="00140CF0"/>
    <w:rsid w:val="001C6CB2"/>
    <w:rsid w:val="001D54CD"/>
    <w:rsid w:val="001D6EE2"/>
    <w:rsid w:val="00213366"/>
    <w:rsid w:val="0023175D"/>
    <w:rsid w:val="00241282"/>
    <w:rsid w:val="00246610"/>
    <w:rsid w:val="00266B1C"/>
    <w:rsid w:val="002757E1"/>
    <w:rsid w:val="002A0343"/>
    <w:rsid w:val="002D0763"/>
    <w:rsid w:val="002E6234"/>
    <w:rsid w:val="003028E4"/>
    <w:rsid w:val="00305397"/>
    <w:rsid w:val="00322681"/>
    <w:rsid w:val="00324559"/>
    <w:rsid w:val="00360089"/>
    <w:rsid w:val="00376CB7"/>
    <w:rsid w:val="00393206"/>
    <w:rsid w:val="00394062"/>
    <w:rsid w:val="003B2ED9"/>
    <w:rsid w:val="003C3233"/>
    <w:rsid w:val="003D0C70"/>
    <w:rsid w:val="003F6FEB"/>
    <w:rsid w:val="00406E94"/>
    <w:rsid w:val="00410DC6"/>
    <w:rsid w:val="00415ADD"/>
    <w:rsid w:val="00464C72"/>
    <w:rsid w:val="004675AE"/>
    <w:rsid w:val="004A263D"/>
    <w:rsid w:val="004B02F6"/>
    <w:rsid w:val="004C0DA9"/>
    <w:rsid w:val="004D3EA3"/>
    <w:rsid w:val="004D7745"/>
    <w:rsid w:val="004F2016"/>
    <w:rsid w:val="004F3A5D"/>
    <w:rsid w:val="0052234B"/>
    <w:rsid w:val="005322AC"/>
    <w:rsid w:val="00547795"/>
    <w:rsid w:val="00551B96"/>
    <w:rsid w:val="0059387B"/>
    <w:rsid w:val="005A7F66"/>
    <w:rsid w:val="005E7BBA"/>
    <w:rsid w:val="005F28EA"/>
    <w:rsid w:val="006002FE"/>
    <w:rsid w:val="00603216"/>
    <w:rsid w:val="00624590"/>
    <w:rsid w:val="0065517D"/>
    <w:rsid w:val="006605FD"/>
    <w:rsid w:val="00667F6A"/>
    <w:rsid w:val="006A07C6"/>
    <w:rsid w:val="006B2418"/>
    <w:rsid w:val="006B50C6"/>
    <w:rsid w:val="006C3B58"/>
    <w:rsid w:val="006C569B"/>
    <w:rsid w:val="006D2E99"/>
    <w:rsid w:val="006F31ED"/>
    <w:rsid w:val="00712EE2"/>
    <w:rsid w:val="00717844"/>
    <w:rsid w:val="00723B2F"/>
    <w:rsid w:val="00747DF5"/>
    <w:rsid w:val="00775277"/>
    <w:rsid w:val="00786CFC"/>
    <w:rsid w:val="007A37BE"/>
    <w:rsid w:val="007B1848"/>
    <w:rsid w:val="007C19DF"/>
    <w:rsid w:val="007D3179"/>
    <w:rsid w:val="007E55ED"/>
    <w:rsid w:val="007F541F"/>
    <w:rsid w:val="0080653D"/>
    <w:rsid w:val="0081538E"/>
    <w:rsid w:val="008221D6"/>
    <w:rsid w:val="00835DE0"/>
    <w:rsid w:val="00851FCF"/>
    <w:rsid w:val="008539D6"/>
    <w:rsid w:val="008716E6"/>
    <w:rsid w:val="00875A1D"/>
    <w:rsid w:val="0089609E"/>
    <w:rsid w:val="008E726F"/>
    <w:rsid w:val="009019AD"/>
    <w:rsid w:val="00914A8B"/>
    <w:rsid w:val="0091753D"/>
    <w:rsid w:val="00926E87"/>
    <w:rsid w:val="00957D98"/>
    <w:rsid w:val="009B658A"/>
    <w:rsid w:val="009C67C7"/>
    <w:rsid w:val="009E1E74"/>
    <w:rsid w:val="009E2DBA"/>
    <w:rsid w:val="009E6AB5"/>
    <w:rsid w:val="00A20DE5"/>
    <w:rsid w:val="00A304C0"/>
    <w:rsid w:val="00A33455"/>
    <w:rsid w:val="00A33DD6"/>
    <w:rsid w:val="00A4076B"/>
    <w:rsid w:val="00A41DC7"/>
    <w:rsid w:val="00A429E2"/>
    <w:rsid w:val="00A6249A"/>
    <w:rsid w:val="00AB68E7"/>
    <w:rsid w:val="00AF2089"/>
    <w:rsid w:val="00B0395D"/>
    <w:rsid w:val="00B234EA"/>
    <w:rsid w:val="00B26E6B"/>
    <w:rsid w:val="00B34CC8"/>
    <w:rsid w:val="00B7070F"/>
    <w:rsid w:val="00B809BD"/>
    <w:rsid w:val="00BA6031"/>
    <w:rsid w:val="00BB5D3F"/>
    <w:rsid w:val="00BD3BE5"/>
    <w:rsid w:val="00BE72EA"/>
    <w:rsid w:val="00BF1509"/>
    <w:rsid w:val="00C1737A"/>
    <w:rsid w:val="00C23E6F"/>
    <w:rsid w:val="00C27A47"/>
    <w:rsid w:val="00C36642"/>
    <w:rsid w:val="00C366BD"/>
    <w:rsid w:val="00C5024F"/>
    <w:rsid w:val="00C63C58"/>
    <w:rsid w:val="00CE1083"/>
    <w:rsid w:val="00CE5BE1"/>
    <w:rsid w:val="00CF1470"/>
    <w:rsid w:val="00D17D32"/>
    <w:rsid w:val="00D4153D"/>
    <w:rsid w:val="00D5017D"/>
    <w:rsid w:val="00D57298"/>
    <w:rsid w:val="00D65662"/>
    <w:rsid w:val="00D838A2"/>
    <w:rsid w:val="00D972D1"/>
    <w:rsid w:val="00DE77D6"/>
    <w:rsid w:val="00DF1ACC"/>
    <w:rsid w:val="00DF2928"/>
    <w:rsid w:val="00DF7F2F"/>
    <w:rsid w:val="00E24A50"/>
    <w:rsid w:val="00E258F7"/>
    <w:rsid w:val="00E462FB"/>
    <w:rsid w:val="00E510DB"/>
    <w:rsid w:val="00E51EDF"/>
    <w:rsid w:val="00E55B2A"/>
    <w:rsid w:val="00E6078F"/>
    <w:rsid w:val="00E62576"/>
    <w:rsid w:val="00E7266D"/>
    <w:rsid w:val="00E91B17"/>
    <w:rsid w:val="00EA4549"/>
    <w:rsid w:val="00EB68A6"/>
    <w:rsid w:val="00EE3E98"/>
    <w:rsid w:val="00F048A8"/>
    <w:rsid w:val="00F37AF2"/>
    <w:rsid w:val="00FA1FE3"/>
    <w:rsid w:val="00FA7E53"/>
    <w:rsid w:val="00FB018D"/>
    <w:rsid w:val="00FC053D"/>
    <w:rsid w:val="00FE506E"/>
    <w:rsid w:val="00FF2663"/>
    <w:rsid w:val="00FF3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89F7"/>
  <w15:chartTrackingRefBased/>
  <w15:docId w15:val="{EA171FA9-C1BC-4AD9-9313-5B80087E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07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A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C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A07C6"/>
    <w:pPr>
      <w:ind w:left="720"/>
      <w:contextualSpacing/>
    </w:pPr>
  </w:style>
  <w:style w:type="character" w:styleId="Hipersaitas">
    <w:name w:val="Hyperlink"/>
    <w:basedOn w:val="Numatytasispastraiposriftas"/>
    <w:uiPriority w:val="99"/>
    <w:unhideWhenUsed/>
    <w:rsid w:val="006A07C6"/>
    <w:rPr>
      <w:color w:val="0563C1" w:themeColor="hyperlink"/>
      <w:u w:val="single"/>
    </w:rPr>
  </w:style>
  <w:style w:type="character" w:styleId="Neapdorotaspaminjimas">
    <w:name w:val="Unresolved Mention"/>
    <w:basedOn w:val="Numatytasispastraiposriftas"/>
    <w:uiPriority w:val="99"/>
    <w:semiHidden/>
    <w:unhideWhenUsed/>
    <w:rsid w:val="006A07C6"/>
    <w:rPr>
      <w:color w:val="605E5C"/>
      <w:shd w:val="clear" w:color="auto" w:fill="E1DFDD"/>
    </w:rPr>
  </w:style>
  <w:style w:type="paragraph" w:styleId="Antrats">
    <w:name w:val="header"/>
    <w:basedOn w:val="prastasis"/>
    <w:link w:val="AntratsDiagrama"/>
    <w:uiPriority w:val="99"/>
    <w:unhideWhenUsed/>
    <w:rsid w:val="0089609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9609E"/>
  </w:style>
  <w:style w:type="paragraph" w:styleId="Porat">
    <w:name w:val="footer"/>
    <w:basedOn w:val="prastasis"/>
    <w:link w:val="PoratDiagrama"/>
    <w:uiPriority w:val="99"/>
    <w:unhideWhenUsed/>
    <w:rsid w:val="0089609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9609E"/>
  </w:style>
  <w:style w:type="paragraph" w:styleId="Pataisymai">
    <w:name w:val="Revision"/>
    <w:hidden/>
    <w:uiPriority w:val="99"/>
    <w:semiHidden/>
    <w:rsid w:val="00786CFC"/>
    <w:pPr>
      <w:spacing w:after="0" w:line="240" w:lineRule="auto"/>
    </w:pPr>
  </w:style>
  <w:style w:type="character" w:styleId="Komentaronuoroda">
    <w:name w:val="annotation reference"/>
    <w:basedOn w:val="Numatytasispastraiposriftas"/>
    <w:uiPriority w:val="99"/>
    <w:semiHidden/>
    <w:unhideWhenUsed/>
    <w:rsid w:val="00786CFC"/>
    <w:rPr>
      <w:sz w:val="16"/>
      <w:szCs w:val="16"/>
    </w:rPr>
  </w:style>
  <w:style w:type="paragraph" w:styleId="Komentarotekstas">
    <w:name w:val="annotation text"/>
    <w:basedOn w:val="prastasis"/>
    <w:link w:val="KomentarotekstasDiagrama"/>
    <w:uiPriority w:val="99"/>
    <w:unhideWhenUsed/>
    <w:rsid w:val="00786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6CFC"/>
    <w:rPr>
      <w:sz w:val="20"/>
      <w:szCs w:val="20"/>
    </w:rPr>
  </w:style>
  <w:style w:type="paragraph" w:styleId="Komentarotema">
    <w:name w:val="annotation subject"/>
    <w:basedOn w:val="Komentarotekstas"/>
    <w:next w:val="Komentarotekstas"/>
    <w:link w:val="KomentarotemaDiagrama"/>
    <w:uiPriority w:val="99"/>
    <w:semiHidden/>
    <w:unhideWhenUsed/>
    <w:rsid w:val="00786CFC"/>
    <w:rPr>
      <w:b/>
      <w:bCs/>
    </w:rPr>
  </w:style>
  <w:style w:type="character" w:customStyle="1" w:styleId="KomentarotemaDiagrama">
    <w:name w:val="Komentaro tema Diagrama"/>
    <w:basedOn w:val="KomentarotekstasDiagrama"/>
    <w:link w:val="Komentarotema"/>
    <w:uiPriority w:val="99"/>
    <w:semiHidden/>
    <w:rsid w:val="00786CFC"/>
    <w:rPr>
      <w:b/>
      <w:bCs/>
      <w:sz w:val="20"/>
      <w:szCs w:val="20"/>
    </w:rPr>
  </w:style>
  <w:style w:type="paragraph" w:styleId="Betarp">
    <w:name w:val="No Spacing"/>
    <w:uiPriority w:val="1"/>
    <w:qFormat/>
    <w:rsid w:val="00FA7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2698">
      <w:bodyDiv w:val="1"/>
      <w:marLeft w:val="0"/>
      <w:marRight w:val="0"/>
      <w:marTop w:val="0"/>
      <w:marBottom w:val="0"/>
      <w:divBdr>
        <w:top w:val="none" w:sz="0" w:space="0" w:color="auto"/>
        <w:left w:val="none" w:sz="0" w:space="0" w:color="auto"/>
        <w:bottom w:val="none" w:sz="0" w:space="0" w:color="auto"/>
        <w:right w:val="none" w:sz="0" w:space="0" w:color="auto"/>
      </w:divBdr>
      <w:divsChild>
        <w:div w:id="165874039">
          <w:marLeft w:val="0"/>
          <w:marRight w:val="0"/>
          <w:marTop w:val="0"/>
          <w:marBottom w:val="0"/>
          <w:divBdr>
            <w:top w:val="none" w:sz="0" w:space="0" w:color="auto"/>
            <w:left w:val="none" w:sz="0" w:space="0" w:color="auto"/>
            <w:bottom w:val="none" w:sz="0" w:space="0" w:color="auto"/>
            <w:right w:val="none" w:sz="0" w:space="0" w:color="auto"/>
          </w:divBdr>
        </w:div>
      </w:divsChild>
    </w:div>
    <w:div w:id="621112629">
      <w:bodyDiv w:val="1"/>
      <w:marLeft w:val="0"/>
      <w:marRight w:val="0"/>
      <w:marTop w:val="0"/>
      <w:marBottom w:val="0"/>
      <w:divBdr>
        <w:top w:val="none" w:sz="0" w:space="0" w:color="auto"/>
        <w:left w:val="none" w:sz="0" w:space="0" w:color="auto"/>
        <w:bottom w:val="none" w:sz="0" w:space="0" w:color="auto"/>
        <w:right w:val="none" w:sz="0" w:space="0" w:color="auto"/>
      </w:divBdr>
      <w:divsChild>
        <w:div w:id="481432214">
          <w:marLeft w:val="0"/>
          <w:marRight w:val="0"/>
          <w:marTop w:val="0"/>
          <w:marBottom w:val="0"/>
          <w:divBdr>
            <w:top w:val="none" w:sz="0" w:space="0" w:color="auto"/>
            <w:left w:val="none" w:sz="0" w:space="0" w:color="auto"/>
            <w:bottom w:val="none" w:sz="0" w:space="0" w:color="auto"/>
            <w:right w:val="none" w:sz="0" w:space="0" w:color="auto"/>
          </w:divBdr>
        </w:div>
        <w:div w:id="115493601">
          <w:marLeft w:val="0"/>
          <w:marRight w:val="0"/>
          <w:marTop w:val="0"/>
          <w:marBottom w:val="0"/>
          <w:divBdr>
            <w:top w:val="none" w:sz="0" w:space="0" w:color="auto"/>
            <w:left w:val="none" w:sz="0" w:space="0" w:color="auto"/>
            <w:bottom w:val="none" w:sz="0" w:space="0" w:color="auto"/>
            <w:right w:val="none" w:sz="0" w:space="0" w:color="auto"/>
          </w:divBdr>
        </w:div>
      </w:divsChild>
    </w:div>
    <w:div w:id="655456723">
      <w:bodyDiv w:val="1"/>
      <w:marLeft w:val="0"/>
      <w:marRight w:val="0"/>
      <w:marTop w:val="0"/>
      <w:marBottom w:val="0"/>
      <w:divBdr>
        <w:top w:val="none" w:sz="0" w:space="0" w:color="auto"/>
        <w:left w:val="none" w:sz="0" w:space="0" w:color="auto"/>
        <w:bottom w:val="none" w:sz="0" w:space="0" w:color="auto"/>
        <w:right w:val="none" w:sz="0" w:space="0" w:color="auto"/>
      </w:divBdr>
      <w:divsChild>
        <w:div w:id="1313828974">
          <w:marLeft w:val="0"/>
          <w:marRight w:val="0"/>
          <w:marTop w:val="0"/>
          <w:marBottom w:val="0"/>
          <w:divBdr>
            <w:top w:val="none" w:sz="0" w:space="0" w:color="auto"/>
            <w:left w:val="none" w:sz="0" w:space="0" w:color="auto"/>
            <w:bottom w:val="none" w:sz="0" w:space="0" w:color="auto"/>
            <w:right w:val="none" w:sz="0" w:space="0" w:color="auto"/>
          </w:divBdr>
          <w:divsChild>
            <w:div w:id="66536266">
              <w:marLeft w:val="0"/>
              <w:marRight w:val="0"/>
              <w:marTop w:val="0"/>
              <w:marBottom w:val="0"/>
              <w:divBdr>
                <w:top w:val="none" w:sz="0" w:space="0" w:color="auto"/>
                <w:left w:val="none" w:sz="0" w:space="0" w:color="auto"/>
                <w:bottom w:val="none" w:sz="0" w:space="0" w:color="auto"/>
                <w:right w:val="none" w:sz="0" w:space="0" w:color="auto"/>
              </w:divBdr>
              <w:divsChild>
                <w:div w:id="1479765954">
                  <w:marLeft w:val="0"/>
                  <w:marRight w:val="0"/>
                  <w:marTop w:val="0"/>
                  <w:marBottom w:val="0"/>
                  <w:divBdr>
                    <w:top w:val="none" w:sz="0" w:space="0" w:color="auto"/>
                    <w:left w:val="none" w:sz="0" w:space="0" w:color="auto"/>
                    <w:bottom w:val="none" w:sz="0" w:space="0" w:color="auto"/>
                    <w:right w:val="none" w:sz="0" w:space="0" w:color="auto"/>
                  </w:divBdr>
                </w:div>
                <w:div w:id="272636642">
                  <w:marLeft w:val="0"/>
                  <w:marRight w:val="0"/>
                  <w:marTop w:val="0"/>
                  <w:marBottom w:val="0"/>
                  <w:divBdr>
                    <w:top w:val="none" w:sz="0" w:space="0" w:color="auto"/>
                    <w:left w:val="none" w:sz="0" w:space="0" w:color="auto"/>
                    <w:bottom w:val="none" w:sz="0" w:space="0" w:color="auto"/>
                    <w:right w:val="none" w:sz="0" w:space="0" w:color="auto"/>
                  </w:divBdr>
                </w:div>
                <w:div w:id="1798526241">
                  <w:marLeft w:val="0"/>
                  <w:marRight w:val="0"/>
                  <w:marTop w:val="0"/>
                  <w:marBottom w:val="0"/>
                  <w:divBdr>
                    <w:top w:val="none" w:sz="0" w:space="0" w:color="auto"/>
                    <w:left w:val="none" w:sz="0" w:space="0" w:color="auto"/>
                    <w:bottom w:val="none" w:sz="0" w:space="0" w:color="auto"/>
                    <w:right w:val="none" w:sz="0" w:space="0" w:color="auto"/>
                  </w:divBdr>
                </w:div>
              </w:divsChild>
            </w:div>
            <w:div w:id="2132169836">
              <w:marLeft w:val="0"/>
              <w:marRight w:val="0"/>
              <w:marTop w:val="0"/>
              <w:marBottom w:val="0"/>
              <w:divBdr>
                <w:top w:val="none" w:sz="0" w:space="0" w:color="auto"/>
                <w:left w:val="none" w:sz="0" w:space="0" w:color="auto"/>
                <w:bottom w:val="none" w:sz="0" w:space="0" w:color="auto"/>
                <w:right w:val="none" w:sz="0" w:space="0" w:color="auto"/>
              </w:divBdr>
            </w:div>
          </w:divsChild>
        </w:div>
        <w:div w:id="690451842">
          <w:marLeft w:val="0"/>
          <w:marRight w:val="0"/>
          <w:marTop w:val="0"/>
          <w:marBottom w:val="0"/>
          <w:divBdr>
            <w:top w:val="none" w:sz="0" w:space="0" w:color="auto"/>
            <w:left w:val="none" w:sz="0" w:space="0" w:color="auto"/>
            <w:bottom w:val="none" w:sz="0" w:space="0" w:color="auto"/>
            <w:right w:val="none" w:sz="0" w:space="0" w:color="auto"/>
          </w:divBdr>
          <w:divsChild>
            <w:div w:id="1621375894">
              <w:marLeft w:val="0"/>
              <w:marRight w:val="0"/>
              <w:marTop w:val="0"/>
              <w:marBottom w:val="0"/>
              <w:divBdr>
                <w:top w:val="none" w:sz="0" w:space="0" w:color="auto"/>
                <w:left w:val="none" w:sz="0" w:space="0" w:color="auto"/>
                <w:bottom w:val="none" w:sz="0" w:space="0" w:color="auto"/>
                <w:right w:val="none" w:sz="0" w:space="0" w:color="auto"/>
              </w:divBdr>
              <w:divsChild>
                <w:div w:id="1465925315">
                  <w:marLeft w:val="0"/>
                  <w:marRight w:val="0"/>
                  <w:marTop w:val="0"/>
                  <w:marBottom w:val="0"/>
                  <w:divBdr>
                    <w:top w:val="none" w:sz="0" w:space="0" w:color="auto"/>
                    <w:left w:val="none" w:sz="0" w:space="0" w:color="auto"/>
                    <w:bottom w:val="none" w:sz="0" w:space="0" w:color="auto"/>
                    <w:right w:val="none" w:sz="0" w:space="0" w:color="auto"/>
                  </w:divBdr>
                </w:div>
                <w:div w:id="1808276390">
                  <w:marLeft w:val="0"/>
                  <w:marRight w:val="0"/>
                  <w:marTop w:val="0"/>
                  <w:marBottom w:val="0"/>
                  <w:divBdr>
                    <w:top w:val="none" w:sz="0" w:space="0" w:color="auto"/>
                    <w:left w:val="none" w:sz="0" w:space="0" w:color="auto"/>
                    <w:bottom w:val="none" w:sz="0" w:space="0" w:color="auto"/>
                    <w:right w:val="none" w:sz="0" w:space="0" w:color="auto"/>
                  </w:divBdr>
                </w:div>
                <w:div w:id="981888653">
                  <w:marLeft w:val="0"/>
                  <w:marRight w:val="0"/>
                  <w:marTop w:val="0"/>
                  <w:marBottom w:val="0"/>
                  <w:divBdr>
                    <w:top w:val="none" w:sz="0" w:space="0" w:color="auto"/>
                    <w:left w:val="none" w:sz="0" w:space="0" w:color="auto"/>
                    <w:bottom w:val="none" w:sz="0" w:space="0" w:color="auto"/>
                    <w:right w:val="none" w:sz="0" w:space="0" w:color="auto"/>
                  </w:divBdr>
                </w:div>
                <w:div w:id="1200818345">
                  <w:marLeft w:val="0"/>
                  <w:marRight w:val="0"/>
                  <w:marTop w:val="0"/>
                  <w:marBottom w:val="0"/>
                  <w:divBdr>
                    <w:top w:val="none" w:sz="0" w:space="0" w:color="auto"/>
                    <w:left w:val="none" w:sz="0" w:space="0" w:color="auto"/>
                    <w:bottom w:val="none" w:sz="0" w:space="0" w:color="auto"/>
                    <w:right w:val="none" w:sz="0" w:space="0" w:color="auto"/>
                  </w:divBdr>
                </w:div>
                <w:div w:id="1312948750">
                  <w:marLeft w:val="0"/>
                  <w:marRight w:val="0"/>
                  <w:marTop w:val="0"/>
                  <w:marBottom w:val="0"/>
                  <w:divBdr>
                    <w:top w:val="none" w:sz="0" w:space="0" w:color="auto"/>
                    <w:left w:val="none" w:sz="0" w:space="0" w:color="auto"/>
                    <w:bottom w:val="none" w:sz="0" w:space="0" w:color="auto"/>
                    <w:right w:val="none" w:sz="0" w:space="0" w:color="auto"/>
                  </w:divBdr>
                </w:div>
              </w:divsChild>
            </w:div>
            <w:div w:id="94906699">
              <w:marLeft w:val="0"/>
              <w:marRight w:val="0"/>
              <w:marTop w:val="0"/>
              <w:marBottom w:val="0"/>
              <w:divBdr>
                <w:top w:val="none" w:sz="0" w:space="0" w:color="auto"/>
                <w:left w:val="none" w:sz="0" w:space="0" w:color="auto"/>
                <w:bottom w:val="none" w:sz="0" w:space="0" w:color="auto"/>
                <w:right w:val="none" w:sz="0" w:space="0" w:color="auto"/>
              </w:divBdr>
            </w:div>
          </w:divsChild>
        </w:div>
        <w:div w:id="714162738">
          <w:marLeft w:val="0"/>
          <w:marRight w:val="0"/>
          <w:marTop w:val="0"/>
          <w:marBottom w:val="0"/>
          <w:divBdr>
            <w:top w:val="none" w:sz="0" w:space="0" w:color="auto"/>
            <w:left w:val="none" w:sz="0" w:space="0" w:color="auto"/>
            <w:bottom w:val="none" w:sz="0" w:space="0" w:color="auto"/>
            <w:right w:val="none" w:sz="0" w:space="0" w:color="auto"/>
          </w:divBdr>
        </w:div>
        <w:div w:id="153495232">
          <w:marLeft w:val="0"/>
          <w:marRight w:val="0"/>
          <w:marTop w:val="0"/>
          <w:marBottom w:val="0"/>
          <w:divBdr>
            <w:top w:val="none" w:sz="0" w:space="0" w:color="auto"/>
            <w:left w:val="none" w:sz="0" w:space="0" w:color="auto"/>
            <w:bottom w:val="none" w:sz="0" w:space="0" w:color="auto"/>
            <w:right w:val="none" w:sz="0" w:space="0" w:color="auto"/>
          </w:divBdr>
        </w:div>
        <w:div w:id="584193467">
          <w:marLeft w:val="0"/>
          <w:marRight w:val="0"/>
          <w:marTop w:val="0"/>
          <w:marBottom w:val="0"/>
          <w:divBdr>
            <w:top w:val="none" w:sz="0" w:space="0" w:color="auto"/>
            <w:left w:val="none" w:sz="0" w:space="0" w:color="auto"/>
            <w:bottom w:val="none" w:sz="0" w:space="0" w:color="auto"/>
            <w:right w:val="none" w:sz="0" w:space="0" w:color="auto"/>
          </w:divBdr>
        </w:div>
      </w:divsChild>
    </w:div>
    <w:div w:id="879130013">
      <w:bodyDiv w:val="1"/>
      <w:marLeft w:val="0"/>
      <w:marRight w:val="0"/>
      <w:marTop w:val="0"/>
      <w:marBottom w:val="0"/>
      <w:divBdr>
        <w:top w:val="none" w:sz="0" w:space="0" w:color="auto"/>
        <w:left w:val="none" w:sz="0" w:space="0" w:color="auto"/>
        <w:bottom w:val="none" w:sz="0" w:space="0" w:color="auto"/>
        <w:right w:val="none" w:sz="0" w:space="0" w:color="auto"/>
      </w:divBdr>
      <w:divsChild>
        <w:div w:id="478422884">
          <w:marLeft w:val="0"/>
          <w:marRight w:val="0"/>
          <w:marTop w:val="0"/>
          <w:marBottom w:val="0"/>
          <w:divBdr>
            <w:top w:val="none" w:sz="0" w:space="0" w:color="auto"/>
            <w:left w:val="none" w:sz="0" w:space="0" w:color="auto"/>
            <w:bottom w:val="none" w:sz="0" w:space="0" w:color="auto"/>
            <w:right w:val="none" w:sz="0" w:space="0" w:color="auto"/>
          </w:divBdr>
        </w:div>
        <w:div w:id="279188593">
          <w:marLeft w:val="0"/>
          <w:marRight w:val="0"/>
          <w:marTop w:val="0"/>
          <w:marBottom w:val="0"/>
          <w:divBdr>
            <w:top w:val="none" w:sz="0" w:space="0" w:color="auto"/>
            <w:left w:val="none" w:sz="0" w:space="0" w:color="auto"/>
            <w:bottom w:val="none" w:sz="0" w:space="0" w:color="auto"/>
            <w:right w:val="none" w:sz="0" w:space="0" w:color="auto"/>
          </w:divBdr>
          <w:divsChild>
            <w:div w:id="731538925">
              <w:marLeft w:val="0"/>
              <w:marRight w:val="0"/>
              <w:marTop w:val="0"/>
              <w:marBottom w:val="0"/>
              <w:divBdr>
                <w:top w:val="none" w:sz="0" w:space="0" w:color="auto"/>
                <w:left w:val="none" w:sz="0" w:space="0" w:color="auto"/>
                <w:bottom w:val="none" w:sz="0" w:space="0" w:color="auto"/>
                <w:right w:val="none" w:sz="0" w:space="0" w:color="auto"/>
              </w:divBdr>
            </w:div>
            <w:div w:id="1547326664">
              <w:marLeft w:val="0"/>
              <w:marRight w:val="0"/>
              <w:marTop w:val="0"/>
              <w:marBottom w:val="0"/>
              <w:divBdr>
                <w:top w:val="none" w:sz="0" w:space="0" w:color="auto"/>
                <w:left w:val="none" w:sz="0" w:space="0" w:color="auto"/>
                <w:bottom w:val="none" w:sz="0" w:space="0" w:color="auto"/>
                <w:right w:val="none" w:sz="0" w:space="0" w:color="auto"/>
              </w:divBdr>
            </w:div>
            <w:div w:id="2664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3376">
      <w:bodyDiv w:val="1"/>
      <w:marLeft w:val="0"/>
      <w:marRight w:val="0"/>
      <w:marTop w:val="0"/>
      <w:marBottom w:val="0"/>
      <w:divBdr>
        <w:top w:val="none" w:sz="0" w:space="0" w:color="auto"/>
        <w:left w:val="none" w:sz="0" w:space="0" w:color="auto"/>
        <w:bottom w:val="none" w:sz="0" w:space="0" w:color="auto"/>
        <w:right w:val="none" w:sz="0" w:space="0" w:color="auto"/>
      </w:divBdr>
      <w:divsChild>
        <w:div w:id="703752563">
          <w:marLeft w:val="0"/>
          <w:marRight w:val="0"/>
          <w:marTop w:val="0"/>
          <w:marBottom w:val="0"/>
          <w:divBdr>
            <w:top w:val="none" w:sz="0" w:space="0" w:color="auto"/>
            <w:left w:val="none" w:sz="0" w:space="0" w:color="auto"/>
            <w:bottom w:val="none" w:sz="0" w:space="0" w:color="auto"/>
            <w:right w:val="none" w:sz="0" w:space="0" w:color="auto"/>
          </w:divBdr>
        </w:div>
        <w:div w:id="132800273">
          <w:marLeft w:val="0"/>
          <w:marRight w:val="0"/>
          <w:marTop w:val="0"/>
          <w:marBottom w:val="0"/>
          <w:divBdr>
            <w:top w:val="none" w:sz="0" w:space="0" w:color="auto"/>
            <w:left w:val="none" w:sz="0" w:space="0" w:color="auto"/>
            <w:bottom w:val="none" w:sz="0" w:space="0" w:color="auto"/>
            <w:right w:val="none" w:sz="0" w:space="0" w:color="auto"/>
          </w:divBdr>
        </w:div>
      </w:divsChild>
    </w:div>
    <w:div w:id="1525052864">
      <w:bodyDiv w:val="1"/>
      <w:marLeft w:val="0"/>
      <w:marRight w:val="0"/>
      <w:marTop w:val="0"/>
      <w:marBottom w:val="0"/>
      <w:divBdr>
        <w:top w:val="none" w:sz="0" w:space="0" w:color="auto"/>
        <w:left w:val="none" w:sz="0" w:space="0" w:color="auto"/>
        <w:bottom w:val="none" w:sz="0" w:space="0" w:color="auto"/>
        <w:right w:val="none" w:sz="0" w:space="0" w:color="auto"/>
      </w:divBdr>
      <w:divsChild>
        <w:div w:id="265429687">
          <w:marLeft w:val="0"/>
          <w:marRight w:val="0"/>
          <w:marTop w:val="0"/>
          <w:marBottom w:val="0"/>
          <w:divBdr>
            <w:top w:val="none" w:sz="0" w:space="0" w:color="auto"/>
            <w:left w:val="none" w:sz="0" w:space="0" w:color="auto"/>
            <w:bottom w:val="none" w:sz="0" w:space="0" w:color="auto"/>
            <w:right w:val="none" w:sz="0" w:space="0" w:color="auto"/>
          </w:divBdr>
        </w:div>
      </w:divsChild>
    </w:div>
    <w:div w:id="1691495402">
      <w:bodyDiv w:val="1"/>
      <w:marLeft w:val="0"/>
      <w:marRight w:val="0"/>
      <w:marTop w:val="0"/>
      <w:marBottom w:val="0"/>
      <w:divBdr>
        <w:top w:val="none" w:sz="0" w:space="0" w:color="auto"/>
        <w:left w:val="none" w:sz="0" w:space="0" w:color="auto"/>
        <w:bottom w:val="none" w:sz="0" w:space="0" w:color="auto"/>
        <w:right w:val="none" w:sz="0" w:space="0" w:color="auto"/>
      </w:divBdr>
    </w:div>
    <w:div w:id="2099859539">
      <w:bodyDiv w:val="1"/>
      <w:marLeft w:val="0"/>
      <w:marRight w:val="0"/>
      <w:marTop w:val="0"/>
      <w:marBottom w:val="0"/>
      <w:divBdr>
        <w:top w:val="none" w:sz="0" w:space="0" w:color="auto"/>
        <w:left w:val="none" w:sz="0" w:space="0" w:color="auto"/>
        <w:bottom w:val="none" w:sz="0" w:space="0" w:color="auto"/>
        <w:right w:val="none" w:sz="0" w:space="0" w:color="auto"/>
      </w:divBdr>
      <w:divsChild>
        <w:div w:id="1815759188">
          <w:marLeft w:val="0"/>
          <w:marRight w:val="0"/>
          <w:marTop w:val="0"/>
          <w:marBottom w:val="0"/>
          <w:divBdr>
            <w:top w:val="none" w:sz="0" w:space="0" w:color="auto"/>
            <w:left w:val="none" w:sz="0" w:space="0" w:color="auto"/>
            <w:bottom w:val="none" w:sz="0" w:space="0" w:color="auto"/>
            <w:right w:val="none" w:sz="0" w:space="0" w:color="auto"/>
          </w:divBdr>
          <w:divsChild>
            <w:div w:id="577130318">
              <w:marLeft w:val="0"/>
              <w:marRight w:val="0"/>
              <w:marTop w:val="0"/>
              <w:marBottom w:val="0"/>
              <w:divBdr>
                <w:top w:val="none" w:sz="0" w:space="0" w:color="auto"/>
                <w:left w:val="none" w:sz="0" w:space="0" w:color="auto"/>
                <w:bottom w:val="none" w:sz="0" w:space="0" w:color="auto"/>
                <w:right w:val="none" w:sz="0" w:space="0" w:color="auto"/>
              </w:divBdr>
            </w:div>
            <w:div w:id="155726210">
              <w:marLeft w:val="0"/>
              <w:marRight w:val="0"/>
              <w:marTop w:val="0"/>
              <w:marBottom w:val="0"/>
              <w:divBdr>
                <w:top w:val="none" w:sz="0" w:space="0" w:color="auto"/>
                <w:left w:val="none" w:sz="0" w:space="0" w:color="auto"/>
                <w:bottom w:val="none" w:sz="0" w:space="0" w:color="auto"/>
                <w:right w:val="none" w:sz="0" w:space="0" w:color="auto"/>
              </w:divBdr>
            </w:div>
          </w:divsChild>
        </w:div>
        <w:div w:id="866483157">
          <w:marLeft w:val="0"/>
          <w:marRight w:val="0"/>
          <w:marTop w:val="0"/>
          <w:marBottom w:val="0"/>
          <w:divBdr>
            <w:top w:val="none" w:sz="0" w:space="0" w:color="auto"/>
            <w:left w:val="none" w:sz="0" w:space="0" w:color="auto"/>
            <w:bottom w:val="none" w:sz="0" w:space="0" w:color="auto"/>
            <w:right w:val="none" w:sz="0" w:space="0" w:color="auto"/>
          </w:divBdr>
        </w:div>
        <w:div w:id="104105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piia.lt"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emf"/><Relationship Id="rId12" Type="http://schemas.openxmlformats.org/officeDocument/2006/relationships/hyperlink" Target="tel:+370%20602%2049364" TargetMode="External"/><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jpeg"/><Relationship Id="rId10" Type="http://schemas.openxmlformats.org/officeDocument/2006/relationships/image" Target="media/image4.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11157</Words>
  <Characters>6360</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Šapkienė</dc:creator>
  <cp:keywords/>
  <dc:description/>
  <cp:lastModifiedBy>Lina Gediminė</cp:lastModifiedBy>
  <cp:revision>5</cp:revision>
  <dcterms:created xsi:type="dcterms:W3CDTF">2025-12-29T12:47:00Z</dcterms:created>
  <dcterms:modified xsi:type="dcterms:W3CDTF">2025-12-31T07:23:00Z</dcterms:modified>
</cp:coreProperties>
</file>